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5878A" w14:textId="434D5FC3"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w:t>
      </w:r>
      <w:r w:rsidR="00BD648C">
        <w:rPr>
          <w:rFonts w:ascii="Arial" w:eastAsiaTheme="minorEastAsia" w:hAnsi="Arial" w:cs="Arial"/>
          <w:b/>
          <w:sz w:val="24"/>
          <w:szCs w:val="24"/>
          <w:lang w:eastAsia="zh-CN"/>
        </w:rPr>
        <w:t xml:space="preserve"> 1</w:t>
      </w:r>
      <w:r w:rsidR="00443877">
        <w:rPr>
          <w:rFonts w:ascii="Arial" w:eastAsiaTheme="minorEastAsia" w:hAnsi="Arial" w:cs="Arial"/>
          <w:b/>
          <w:sz w:val="24"/>
          <w:szCs w:val="24"/>
          <w:lang w:eastAsia="zh-CN"/>
        </w:rPr>
        <w:t>10</w:t>
      </w:r>
      <w:r w:rsidRPr="002822DD">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BD648C">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030371">
        <w:rPr>
          <w:rFonts w:ascii="Arial" w:eastAsiaTheme="minorEastAsia" w:hAnsi="Arial" w:cs="Arial"/>
          <w:b/>
          <w:sz w:val="24"/>
          <w:szCs w:val="24"/>
          <w:lang w:eastAsia="zh-CN"/>
        </w:rPr>
        <w:t xml:space="preserve"> </w:t>
      </w:r>
      <w:r w:rsidRPr="002822DD">
        <w:rPr>
          <w:rFonts w:ascii="Arial" w:eastAsiaTheme="minorEastAsia" w:hAnsi="Arial" w:cs="Arial"/>
          <w:b/>
          <w:sz w:val="24"/>
          <w:szCs w:val="24"/>
          <w:lang w:eastAsia="zh-CN"/>
        </w:rPr>
        <w:t xml:space="preserve"> </w:t>
      </w:r>
      <w:r w:rsidR="00030371" w:rsidRPr="00030371">
        <w:rPr>
          <w:rFonts w:ascii="Arial" w:eastAsiaTheme="minorEastAsia" w:hAnsi="Arial" w:cs="Arial"/>
          <w:b/>
          <w:sz w:val="24"/>
          <w:szCs w:val="24"/>
          <w:lang w:eastAsia="zh-CN"/>
        </w:rPr>
        <w:t>R4-2403319</w:t>
      </w:r>
    </w:p>
    <w:p w14:paraId="2637FD31" w14:textId="25EA8390" w:rsidR="001E0A28" w:rsidRPr="00BD648C" w:rsidRDefault="00D42D81" w:rsidP="00BD648C">
      <w:pPr>
        <w:tabs>
          <w:tab w:val="right" w:pos="10440"/>
          <w:tab w:val="right" w:pos="13323"/>
        </w:tabs>
        <w:spacing w:afterLines="100" w:after="240"/>
        <w:rPr>
          <w:rFonts w:ascii="Arial" w:hAnsi="Arial" w:cs="Arial"/>
          <w:b/>
          <w:sz w:val="24"/>
          <w:szCs w:val="24"/>
          <w:lang w:val="en-US" w:eastAsia="zh-CN"/>
        </w:rPr>
      </w:pPr>
      <w:r w:rsidRPr="00302D8A">
        <w:rPr>
          <w:rFonts w:ascii="Arial" w:hAnsi="Arial" w:cs="Arial"/>
          <w:b/>
          <w:sz w:val="24"/>
          <w:szCs w:val="24"/>
        </w:rPr>
        <w:t>Athens, Greece, February 26 - March 1, 2024</w:t>
      </w:r>
    </w:p>
    <w:p w14:paraId="3B0683A0" w14:textId="00400614"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42096" w:rsidRPr="00042096">
        <w:rPr>
          <w:rFonts w:ascii="Arial" w:hAnsi="Arial" w:cs="Arial"/>
          <w:sz w:val="22"/>
          <w:lang w:eastAsia="zh-CN"/>
        </w:rPr>
        <w:t>FR2 HST RRM performance requirements</w:t>
      </w:r>
    </w:p>
    <w:p w14:paraId="03F45444" w14:textId="72701F0E" w:rsidR="00BD648C" w:rsidRPr="00DE53FC" w:rsidRDefault="00BD648C" w:rsidP="00BD648C">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Pr="00F956B1">
        <w:rPr>
          <w:rFonts w:ascii="Arial" w:hAnsi="Arial" w:cs="Arial"/>
          <w:sz w:val="22"/>
          <w:lang w:eastAsia="zh-CN"/>
        </w:rPr>
        <w:t>8.</w:t>
      </w:r>
      <w:r w:rsidR="00285774">
        <w:rPr>
          <w:rFonts w:ascii="Arial" w:hAnsi="Arial" w:cs="Arial"/>
          <w:sz w:val="22"/>
          <w:lang w:eastAsia="zh-CN"/>
        </w:rPr>
        <w:t>8</w:t>
      </w:r>
      <w:r w:rsidRPr="00F956B1">
        <w:rPr>
          <w:rFonts w:ascii="Arial" w:hAnsi="Arial" w:cs="Arial"/>
          <w:sz w:val="22"/>
          <w:lang w:eastAsia="zh-CN"/>
        </w:rPr>
        <w:t>.</w:t>
      </w:r>
      <w:r w:rsidR="009E726B">
        <w:rPr>
          <w:rFonts w:ascii="Arial" w:hAnsi="Arial" w:cs="Arial"/>
          <w:sz w:val="22"/>
          <w:lang w:eastAsia="zh-CN"/>
        </w:rPr>
        <w:t>2</w:t>
      </w:r>
    </w:p>
    <w:p w14:paraId="4F515E96" w14:textId="77777777" w:rsidR="00BD648C" w:rsidRPr="00AB3D40" w:rsidRDefault="00BD648C" w:rsidP="00BD648C">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1726E5">
        <w:rPr>
          <w:rFonts w:ascii="Arial" w:hAnsi="Arial" w:cs="Arial"/>
          <w:color w:val="000000"/>
          <w:sz w:val="22"/>
          <w:lang w:eastAsia="zh-CN"/>
        </w:rPr>
        <w:t>Samsung</w:t>
      </w:r>
    </w:p>
    <w:p w14:paraId="7FA68EEF" w14:textId="77777777"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32BD80A" w14:textId="6EB453D8" w:rsidR="009C5A99" w:rsidRDefault="00AD27C5" w:rsidP="009C5A99">
      <w:pPr>
        <w:jc w:val="both"/>
        <w:rPr>
          <w:lang w:eastAsia="zh-CN"/>
        </w:rPr>
      </w:pPr>
      <w:r w:rsidRPr="00786F6C">
        <w:rPr>
          <w:lang w:val="en-US" w:eastAsia="zh-CN"/>
        </w:rPr>
        <w:t>For</w:t>
      </w:r>
      <w:r>
        <w:rPr>
          <w:lang w:eastAsia="zh-CN"/>
        </w:rPr>
        <w:t xml:space="preserve"> Rel-18 </w:t>
      </w:r>
      <w:r w:rsidR="00531205">
        <w:rPr>
          <w:lang w:eastAsia="zh-CN"/>
        </w:rPr>
        <w:t>work item on e</w:t>
      </w:r>
      <w:r w:rsidR="00531205" w:rsidRPr="00531205">
        <w:rPr>
          <w:lang w:eastAsia="zh-CN"/>
        </w:rPr>
        <w:t>nhanced NR support for high speed train scenario in frequency range 2</w:t>
      </w:r>
      <w:r>
        <w:rPr>
          <w:lang w:eastAsia="zh-CN"/>
        </w:rPr>
        <w:t xml:space="preserve">, there are </w:t>
      </w:r>
      <w:r w:rsidR="00531205">
        <w:rPr>
          <w:lang w:eastAsia="zh-CN"/>
        </w:rPr>
        <w:t>two</w:t>
      </w:r>
      <w:r>
        <w:rPr>
          <w:lang w:eastAsia="zh-CN"/>
        </w:rPr>
        <w:t xml:space="preserve"> threads</w:t>
      </w:r>
      <w:r w:rsidR="00531205">
        <w:rPr>
          <w:lang w:eastAsia="zh-CN"/>
        </w:rPr>
        <w:t xml:space="preserve"> </w:t>
      </w:r>
      <w:r>
        <w:rPr>
          <w:lang w:eastAsia="zh-CN"/>
        </w:rPr>
        <w:t xml:space="preserve"> [</w:t>
      </w:r>
      <w:r w:rsidR="00531205">
        <w:rPr>
          <w:lang w:eastAsia="zh-CN"/>
        </w:rPr>
        <w:t>21</w:t>
      </w:r>
      <w:r w:rsidR="00B15952">
        <w:rPr>
          <w:lang w:eastAsia="zh-CN"/>
        </w:rPr>
        <w:t>3</w:t>
      </w:r>
      <w:r>
        <w:rPr>
          <w:lang w:eastAsia="zh-CN"/>
        </w:rPr>
        <w:t>]</w:t>
      </w:r>
      <w:r w:rsidR="00531205">
        <w:rPr>
          <w:lang w:eastAsia="zh-CN"/>
        </w:rPr>
        <w:t xml:space="preserve"> </w:t>
      </w:r>
      <w:r w:rsidR="00786F6C">
        <w:rPr>
          <w:lang w:eastAsia="zh-CN"/>
        </w:rPr>
        <w:t>and [</w:t>
      </w:r>
      <w:r w:rsidR="00531205">
        <w:rPr>
          <w:lang w:eastAsia="zh-CN"/>
        </w:rPr>
        <w:t>21</w:t>
      </w:r>
      <w:r w:rsidR="00B15952">
        <w:rPr>
          <w:lang w:eastAsia="zh-CN"/>
        </w:rPr>
        <w:t>4</w:t>
      </w:r>
      <w:r w:rsidR="00786F6C">
        <w:rPr>
          <w:lang w:eastAsia="zh-CN"/>
        </w:rPr>
        <w:t>]</w:t>
      </w:r>
      <w:r>
        <w:rPr>
          <w:lang w:eastAsia="zh-CN"/>
        </w:rPr>
        <w:t xml:space="preserve"> organized for </w:t>
      </w:r>
      <w:r w:rsidR="00531205">
        <w:rPr>
          <w:lang w:eastAsia="zh-CN"/>
        </w:rPr>
        <w:t>RRM</w:t>
      </w:r>
      <w:r>
        <w:rPr>
          <w:lang w:eastAsia="zh-CN"/>
        </w:rPr>
        <w:t xml:space="preserve"> discussion on RAN4#1</w:t>
      </w:r>
      <w:r w:rsidR="00B15952">
        <w:rPr>
          <w:lang w:eastAsia="zh-CN"/>
        </w:rPr>
        <w:t>10</w:t>
      </w:r>
      <w:r>
        <w:rPr>
          <w:lang w:eastAsia="zh-CN"/>
        </w:rPr>
        <w:t xml:space="preserve">, and </w:t>
      </w:r>
      <w:r w:rsidR="002822DD">
        <w:rPr>
          <w:lang w:eastAsia="zh-CN"/>
        </w:rPr>
        <w:t>this document is used to capture the WF on topics in thread [2</w:t>
      </w:r>
      <w:r w:rsidR="00D6790F">
        <w:rPr>
          <w:lang w:eastAsia="zh-CN"/>
        </w:rPr>
        <w:t>1</w:t>
      </w:r>
      <w:r w:rsidR="00B15952">
        <w:rPr>
          <w:lang w:eastAsia="zh-CN"/>
        </w:rPr>
        <w:t>4</w:t>
      </w:r>
      <w:r w:rsidR="002822DD">
        <w:rPr>
          <w:lang w:eastAsia="zh-CN"/>
        </w:rPr>
        <w:t>]</w:t>
      </w:r>
      <w:r>
        <w:rPr>
          <w:lang w:eastAsia="zh-CN"/>
        </w:rPr>
        <w:t xml:space="preserve">. </w:t>
      </w:r>
    </w:p>
    <w:p w14:paraId="27611756" w14:textId="2B47DFD2" w:rsidR="00322D5D" w:rsidRDefault="00322D5D" w:rsidP="008765A0">
      <w:pPr>
        <w:pStyle w:val="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8765A0" w:rsidRPr="008765A0">
        <w:rPr>
          <w:lang w:val="en-US" w:eastAsia="ja-JP"/>
        </w:rPr>
        <w:t>RRM Performance Requirements for Rel-18 FR2 HST</w:t>
      </w:r>
    </w:p>
    <w:p w14:paraId="52807200" w14:textId="75D59897" w:rsidR="00AC7CE1" w:rsidRDefault="008C0E98" w:rsidP="005D15C2">
      <w:pPr>
        <w:pStyle w:val="2"/>
        <w:rPr>
          <w:lang w:val="en-US"/>
        </w:rPr>
      </w:pPr>
      <w:bookmarkStart w:id="0" w:name="_GoBack"/>
      <w:bookmarkEnd w:id="0"/>
      <w:r w:rsidRPr="00805BE8">
        <w:t>Sub-</w:t>
      </w:r>
      <w:r>
        <w:t>topic</w:t>
      </w:r>
      <w:r w:rsidRPr="00805BE8">
        <w:t xml:space="preserve"> 1-1</w:t>
      </w:r>
      <w:r>
        <w:t xml:space="preserve"> How to design the TC for </w:t>
      </w:r>
      <w:r w:rsidRPr="00884E23">
        <w:t>SSB based L1-RSRP</w:t>
      </w:r>
      <w:r>
        <w:t xml:space="preserve"> </w:t>
      </w:r>
      <w:r w:rsidRPr="008E5242">
        <w:t>in Rel-18 FR2 HST</w:t>
      </w:r>
    </w:p>
    <w:p w14:paraId="670F680D" w14:textId="77777777" w:rsidR="00772D53" w:rsidRDefault="008C0E98" w:rsidP="008C0E98">
      <w:pPr>
        <w:spacing w:after="120" w:line="252" w:lineRule="auto"/>
        <w:rPr>
          <w:b/>
          <w:u w:val="single"/>
          <w:lang w:eastAsia="ko-KR"/>
        </w:rPr>
      </w:pPr>
      <w:r w:rsidRPr="008C0E98">
        <w:rPr>
          <w:b/>
          <w:u w:val="single"/>
          <w:lang w:eastAsia="ko-KR"/>
        </w:rPr>
        <w:t>Issue 1-1-1 AoA setup for multi-Rx chain DL reception in Rel-18 FR2 HST</w:t>
      </w:r>
    </w:p>
    <w:p w14:paraId="179AF9E0" w14:textId="25A756FC" w:rsidR="00F867E2" w:rsidRDefault="00F867E2" w:rsidP="008C0E98">
      <w:pPr>
        <w:spacing w:after="120" w:line="252" w:lineRule="auto"/>
        <w:rPr>
          <w:bCs/>
          <w:lang w:val="en-AU"/>
        </w:rPr>
      </w:pPr>
      <w:r w:rsidRPr="008C0E98">
        <w:rPr>
          <w:bCs/>
          <w:lang w:val="en-AU"/>
        </w:rPr>
        <w:t>Agreement</w:t>
      </w:r>
      <w:r w:rsidR="00772D53">
        <w:rPr>
          <w:bCs/>
          <w:lang w:val="en-AU"/>
        </w:rPr>
        <w:t xml:space="preserve"> in Ad-hoc minutes</w:t>
      </w:r>
      <w:r w:rsidRPr="008C0E98">
        <w:rPr>
          <w:bCs/>
          <w:lang w:val="en-AU"/>
        </w:rPr>
        <w:t xml:space="preserve">: </w:t>
      </w:r>
    </w:p>
    <w:tbl>
      <w:tblPr>
        <w:tblStyle w:val="aff7"/>
        <w:tblW w:w="0" w:type="auto"/>
        <w:tblLook w:val="04A0" w:firstRow="1" w:lastRow="0" w:firstColumn="1" w:lastColumn="0" w:noHBand="0" w:noVBand="1"/>
      </w:tblPr>
      <w:tblGrid>
        <w:gridCol w:w="9629"/>
      </w:tblGrid>
      <w:tr w:rsidR="00772D53" w14:paraId="26582E84" w14:textId="77777777" w:rsidTr="00772D53">
        <w:tc>
          <w:tcPr>
            <w:tcW w:w="9629" w:type="dxa"/>
          </w:tcPr>
          <w:p w14:paraId="0875577D" w14:textId="77777777" w:rsidR="00772D53" w:rsidRDefault="00772D53" w:rsidP="008C0E98">
            <w:pPr>
              <w:spacing w:after="120" w:line="252" w:lineRule="auto"/>
            </w:pPr>
            <w:r>
              <w:t>Agreement:</w:t>
            </w:r>
          </w:p>
          <w:p w14:paraId="78DECF6F" w14:textId="77777777" w:rsidR="00772D53" w:rsidRPr="00772D53" w:rsidRDefault="00772D53" w:rsidP="00772D53">
            <w:pPr>
              <w:rPr>
                <w:highlight w:val="green"/>
              </w:rPr>
            </w:pPr>
            <w:r w:rsidRPr="00772D53">
              <w:rPr>
                <w:highlight w:val="green"/>
              </w:rPr>
              <w:t xml:space="preserve">For FR2 PC6 UE, </w:t>
            </w:r>
          </w:p>
          <w:p w14:paraId="16C8CF76" w14:textId="77777777" w:rsidR="00772D53" w:rsidRPr="00772D53" w:rsidRDefault="00772D53" w:rsidP="00772D53">
            <w:pPr>
              <w:pStyle w:val="aff8"/>
              <w:numPr>
                <w:ilvl w:val="1"/>
                <w:numId w:val="21"/>
              </w:numPr>
              <w:ind w:firstLineChars="0"/>
              <w:rPr>
                <w:highlight w:val="green"/>
              </w:rPr>
            </w:pPr>
            <w:r w:rsidRPr="00772D53">
              <w:rPr>
                <w:highlight w:val="green"/>
              </w:rPr>
              <w:t xml:space="preserve">2AoA Setup 3, the </w:t>
            </w:r>
            <w:r w:rsidRPr="00772D53">
              <w:rPr>
                <w:rFonts w:eastAsia="Yu Mincho"/>
                <w:highlight w:val="green"/>
                <w:lang w:eastAsia="ja-JP"/>
              </w:rPr>
              <w:t xml:space="preserve">Relative angular offset between active probes: </w:t>
            </w:r>
          </w:p>
          <w:p w14:paraId="0FC226D3" w14:textId="2C325A4B" w:rsidR="00772D53" w:rsidRPr="00772D53" w:rsidRDefault="00772D53" w:rsidP="00772D53">
            <w:pPr>
              <w:pStyle w:val="aff8"/>
              <w:numPr>
                <w:ilvl w:val="2"/>
                <w:numId w:val="21"/>
              </w:numPr>
              <w:ind w:firstLineChars="0"/>
              <w:rPr>
                <w:sz w:val="22"/>
                <w:szCs w:val="22"/>
                <w:highlight w:val="green"/>
              </w:rPr>
            </w:pPr>
            <w:r w:rsidRPr="00772D53">
              <w:rPr>
                <w:rFonts w:eastAsia="Yu Mincho"/>
                <w:highlight w:val="green"/>
                <w:lang w:eastAsia="ja-JP"/>
              </w:rPr>
              <w:t>Only keep 150 degree as option</w:t>
            </w:r>
          </w:p>
        </w:tc>
      </w:tr>
    </w:tbl>
    <w:p w14:paraId="623941C9" w14:textId="22D05266" w:rsidR="00445C2D" w:rsidRPr="00D36188" w:rsidRDefault="00445C2D" w:rsidP="00620515">
      <w:pPr>
        <w:pStyle w:val="aff8"/>
        <w:numPr>
          <w:ilvl w:val="0"/>
          <w:numId w:val="8"/>
        </w:numPr>
        <w:spacing w:before="180"/>
        <w:ind w:left="641" w:firstLineChars="0" w:hanging="357"/>
        <w:rPr>
          <w:b/>
          <w:u w:val="single"/>
          <w:lang w:val="en-US" w:eastAsia="ko-KR"/>
        </w:rPr>
      </w:pPr>
      <w:r w:rsidRPr="00E631F1">
        <w:rPr>
          <w:b/>
          <w:u w:val="single"/>
          <w:lang w:val="en-US" w:eastAsia="ko-KR"/>
        </w:rPr>
        <w:t xml:space="preserve">Whether to </w:t>
      </w:r>
      <w:r>
        <w:rPr>
          <w:b/>
          <w:u w:val="single"/>
          <w:lang w:val="en-US" w:eastAsia="ko-KR"/>
        </w:rPr>
        <w:t xml:space="preserve">use </w:t>
      </w:r>
      <w:r w:rsidRPr="00D36188">
        <w:rPr>
          <w:b/>
          <w:u w:val="single"/>
          <w:lang w:val="en-US" w:eastAsia="ko-KR"/>
        </w:rPr>
        <w:t>2A</w:t>
      </w:r>
      <w:r>
        <w:rPr>
          <w:b/>
          <w:u w:val="single"/>
          <w:lang w:val="en-US" w:eastAsia="ko-KR"/>
        </w:rPr>
        <w:t>o</w:t>
      </w:r>
      <w:r w:rsidRPr="00D36188">
        <w:rPr>
          <w:b/>
          <w:u w:val="single"/>
          <w:lang w:val="en-US" w:eastAsia="ko-KR"/>
        </w:rPr>
        <w:t>A setup for SSB based L1-RSRP</w:t>
      </w:r>
      <w:r>
        <w:rPr>
          <w:b/>
          <w:u w:val="single"/>
          <w:lang w:val="en-US" w:eastAsia="ko-KR"/>
        </w:rPr>
        <w:t xml:space="preserve"> test case</w:t>
      </w:r>
    </w:p>
    <w:p w14:paraId="32730A47" w14:textId="77777777" w:rsidR="00D44D6B" w:rsidRPr="00D44D6B" w:rsidRDefault="00D44D6B" w:rsidP="00D44D6B">
      <w:pPr>
        <w:pStyle w:val="aff8"/>
        <w:numPr>
          <w:ilvl w:val="0"/>
          <w:numId w:val="9"/>
        </w:numPr>
        <w:spacing w:after="120" w:line="252" w:lineRule="auto"/>
        <w:ind w:firstLineChars="0"/>
        <w:textAlignment w:val="auto"/>
        <w:rPr>
          <w:bCs/>
          <w:lang w:val="en-AU"/>
        </w:rPr>
      </w:pPr>
      <w:r w:rsidRPr="00D44D6B">
        <w:rPr>
          <w:bCs/>
          <w:lang w:val="en-AU"/>
        </w:rPr>
        <w:t xml:space="preserve">Agreement: </w:t>
      </w:r>
    </w:p>
    <w:p w14:paraId="698BF104" w14:textId="503AFE02" w:rsidR="00445C2D" w:rsidRPr="00E44530" w:rsidRDefault="00D44D6B" w:rsidP="00095A51">
      <w:pPr>
        <w:pStyle w:val="aff8"/>
        <w:numPr>
          <w:ilvl w:val="1"/>
          <w:numId w:val="9"/>
        </w:numPr>
        <w:spacing w:after="120" w:line="252" w:lineRule="auto"/>
        <w:ind w:firstLineChars="0"/>
        <w:rPr>
          <w:bCs/>
          <w:lang w:val="en-AU"/>
        </w:rPr>
      </w:pPr>
      <w:r w:rsidRPr="00CA531C">
        <w:rPr>
          <w:rFonts w:eastAsia="宋体"/>
          <w:color w:val="000000" w:themeColor="text1"/>
          <w:szCs w:val="24"/>
          <w:lang w:eastAsia="zh-CN"/>
        </w:rPr>
        <w:t>For the test design, configuration set 2 with 2A</w:t>
      </w:r>
      <w:r w:rsidR="00D055C6">
        <w:rPr>
          <w:rFonts w:eastAsia="宋体"/>
          <w:color w:val="000000" w:themeColor="text1"/>
          <w:szCs w:val="24"/>
          <w:lang w:eastAsia="zh-CN"/>
        </w:rPr>
        <w:t>o</w:t>
      </w:r>
      <w:r w:rsidRPr="00CA531C">
        <w:rPr>
          <w:rFonts w:eastAsia="宋体"/>
          <w:color w:val="000000" w:themeColor="text1"/>
          <w:szCs w:val="24"/>
          <w:lang w:eastAsia="zh-CN"/>
        </w:rPr>
        <w:t>A setup should be applied for SSB based L1-RSRP test case</w:t>
      </w:r>
      <w:r>
        <w:rPr>
          <w:rFonts w:eastAsia="宋体"/>
          <w:color w:val="000000" w:themeColor="text1"/>
          <w:szCs w:val="24"/>
          <w:lang w:eastAsia="zh-CN"/>
        </w:rPr>
        <w:t xml:space="preserve"> in FR2 HST.</w:t>
      </w:r>
    </w:p>
    <w:p w14:paraId="2048E217" w14:textId="77777777" w:rsidR="00095A51" w:rsidRDefault="00095A51" w:rsidP="00095A51">
      <w:pPr>
        <w:pStyle w:val="aff8"/>
        <w:numPr>
          <w:ilvl w:val="0"/>
          <w:numId w:val="8"/>
        </w:numPr>
        <w:ind w:firstLineChars="0"/>
        <w:rPr>
          <w:b/>
          <w:u w:val="single"/>
          <w:lang w:val="en-US" w:eastAsia="ko-KR"/>
        </w:rPr>
      </w:pPr>
      <w:r w:rsidRPr="00E631F1">
        <w:rPr>
          <w:b/>
          <w:u w:val="single"/>
          <w:lang w:val="en-US" w:eastAsia="ko-KR"/>
        </w:rPr>
        <w:t xml:space="preserve">Whether to </w:t>
      </w:r>
      <w:r>
        <w:rPr>
          <w:b/>
          <w:u w:val="single"/>
          <w:lang w:val="en-US" w:eastAsia="ko-KR"/>
        </w:rPr>
        <w:t xml:space="preserve">define a new 2AoA setup for </w:t>
      </w:r>
      <w:r w:rsidRPr="006218BF">
        <w:rPr>
          <w:b/>
          <w:u w:val="single"/>
          <w:lang w:val="en-US" w:eastAsia="ko-KR"/>
        </w:rPr>
        <w:t>multi-Rx chain DL reception</w:t>
      </w:r>
      <w:r>
        <w:rPr>
          <w:b/>
          <w:u w:val="single"/>
          <w:lang w:val="en-US" w:eastAsia="ko-KR"/>
        </w:rPr>
        <w:t xml:space="preserve"> for</w:t>
      </w:r>
      <w:r w:rsidRPr="00D36188">
        <w:rPr>
          <w:b/>
          <w:u w:val="single"/>
          <w:lang w:val="en-US" w:eastAsia="ko-KR"/>
        </w:rPr>
        <w:t xml:space="preserve"> SSB based L1-RSRP</w:t>
      </w:r>
      <w:r>
        <w:rPr>
          <w:b/>
          <w:u w:val="single"/>
          <w:lang w:val="en-US" w:eastAsia="ko-KR"/>
        </w:rPr>
        <w:t xml:space="preserve"> test case</w:t>
      </w:r>
    </w:p>
    <w:p w14:paraId="765B10EF" w14:textId="74BCAA25" w:rsidR="00095A51" w:rsidRPr="00D44D6B" w:rsidRDefault="00095A51" w:rsidP="00095A51">
      <w:pPr>
        <w:pStyle w:val="aff8"/>
        <w:numPr>
          <w:ilvl w:val="0"/>
          <w:numId w:val="9"/>
        </w:numPr>
        <w:spacing w:after="120" w:line="252" w:lineRule="auto"/>
        <w:ind w:firstLineChars="0"/>
        <w:textAlignment w:val="auto"/>
        <w:rPr>
          <w:bCs/>
          <w:lang w:val="en-AU"/>
        </w:rPr>
      </w:pPr>
      <w:r>
        <w:rPr>
          <w:bCs/>
          <w:lang w:val="en-AU"/>
        </w:rPr>
        <w:t>Way F</w:t>
      </w:r>
      <w:r w:rsidRPr="00C9064A">
        <w:rPr>
          <w:bCs/>
          <w:lang w:val="en-AU"/>
        </w:rPr>
        <w:t>orward</w:t>
      </w:r>
      <w:r w:rsidRPr="00D44D6B">
        <w:rPr>
          <w:bCs/>
          <w:lang w:val="en-AU"/>
        </w:rPr>
        <w:t xml:space="preserve">: </w:t>
      </w:r>
    </w:p>
    <w:p w14:paraId="66983F99" w14:textId="3D6A3933" w:rsidR="00095A51" w:rsidRPr="009B7B88" w:rsidRDefault="009B7B88" w:rsidP="008C0E98">
      <w:pPr>
        <w:pStyle w:val="aff8"/>
        <w:numPr>
          <w:ilvl w:val="1"/>
          <w:numId w:val="9"/>
        </w:numPr>
        <w:spacing w:after="120" w:line="252" w:lineRule="auto"/>
        <w:ind w:firstLineChars="0"/>
        <w:rPr>
          <w:bCs/>
          <w:lang w:val="en-AU"/>
        </w:rPr>
      </w:pPr>
      <w:r w:rsidRPr="00D36188">
        <w:rPr>
          <w:rFonts w:eastAsia="宋体"/>
          <w:color w:val="000000" w:themeColor="text1"/>
          <w:szCs w:val="24"/>
          <w:lang w:eastAsia="zh-CN"/>
        </w:rPr>
        <w:t>Option 1: Yes.</w:t>
      </w:r>
    </w:p>
    <w:tbl>
      <w:tblPr>
        <w:tblStyle w:val="aff7"/>
        <w:tblW w:w="0" w:type="auto"/>
        <w:tblInd w:w="1828" w:type="dxa"/>
        <w:tblLook w:val="04A0" w:firstRow="1" w:lastRow="0" w:firstColumn="1" w:lastColumn="0" w:noHBand="0" w:noVBand="1"/>
      </w:tblPr>
      <w:tblGrid>
        <w:gridCol w:w="7801"/>
      </w:tblGrid>
      <w:tr w:rsidR="009B7B88" w14:paraId="3A7F50A5" w14:textId="77777777" w:rsidTr="009B7B88">
        <w:tc>
          <w:tcPr>
            <w:tcW w:w="7801" w:type="dxa"/>
          </w:tcPr>
          <w:p w14:paraId="1A8498E8" w14:textId="77777777" w:rsidR="009B7B88" w:rsidRPr="00473D9C" w:rsidRDefault="009B7B88" w:rsidP="009B7B88">
            <w:pPr>
              <w:rPr>
                <w:rFonts w:eastAsia="MS Mincho"/>
              </w:rPr>
            </w:pPr>
            <w:r w:rsidRPr="00473D9C">
              <w:rPr>
                <w:rFonts w:eastAsia="MS Mincho"/>
              </w:rPr>
              <w:t>Define a new AoA setup to support the SSB based L1-RSRP measurement test on FR2-1 PC6 UEs supporting SimultaneousReceptionFR2HST-r18</w:t>
            </w:r>
          </w:p>
          <w:p w14:paraId="2AC7024E" w14:textId="77777777" w:rsidR="009B7B88" w:rsidRDefault="009B7B88" w:rsidP="009B7B88">
            <w:pPr>
              <w:pStyle w:val="aff8"/>
              <w:numPr>
                <w:ilvl w:val="0"/>
                <w:numId w:val="22"/>
              </w:numPr>
              <w:spacing w:line="300" w:lineRule="auto"/>
              <w:ind w:firstLineChars="0"/>
            </w:pPr>
            <w:r w:rsidRPr="00473D9C">
              <w:t>AoA Setup X: 2 AoAs, both AoAs are in Rx beam peak direction</w:t>
            </w:r>
          </w:p>
          <w:p w14:paraId="523AF2BE" w14:textId="2B7B0DA3" w:rsidR="009B7B88" w:rsidRPr="009B7B88" w:rsidRDefault="009B7B88" w:rsidP="009B7B88">
            <w:pPr>
              <w:pStyle w:val="aff8"/>
              <w:numPr>
                <w:ilvl w:val="1"/>
                <w:numId w:val="22"/>
              </w:numPr>
              <w:spacing w:line="300" w:lineRule="auto"/>
              <w:ind w:firstLineChars="0"/>
            </w:pPr>
            <w:r w:rsidRPr="009B7B88">
              <w:rPr>
                <w:rFonts w:eastAsia="Yu Mincho"/>
              </w:rPr>
              <w:t>The details on how to define the AoA Setup X for test case, the conclusion from Rel-18 Multi-RX WI could be considered</w:t>
            </w:r>
          </w:p>
        </w:tc>
      </w:tr>
    </w:tbl>
    <w:p w14:paraId="3AF25B1D" w14:textId="600538D9" w:rsidR="00DC35F6" w:rsidRPr="009B7B88" w:rsidRDefault="00DC35F6" w:rsidP="00DC35F6">
      <w:pPr>
        <w:pStyle w:val="aff8"/>
        <w:numPr>
          <w:ilvl w:val="1"/>
          <w:numId w:val="9"/>
        </w:numPr>
        <w:spacing w:after="120" w:line="252" w:lineRule="auto"/>
        <w:ind w:firstLineChars="0"/>
        <w:rPr>
          <w:bCs/>
          <w:lang w:val="en-AU"/>
        </w:rPr>
      </w:pPr>
      <w:r w:rsidRPr="00D36188">
        <w:rPr>
          <w:rFonts w:eastAsia="宋体"/>
          <w:color w:val="000000" w:themeColor="text1"/>
          <w:szCs w:val="24"/>
          <w:lang w:eastAsia="zh-CN"/>
        </w:rPr>
        <w:t xml:space="preserve">Option </w:t>
      </w:r>
      <w:r>
        <w:rPr>
          <w:rFonts w:eastAsia="宋体"/>
          <w:color w:val="000000" w:themeColor="text1"/>
          <w:szCs w:val="24"/>
          <w:lang w:eastAsia="zh-CN"/>
        </w:rPr>
        <w:t>2</w:t>
      </w:r>
      <w:r w:rsidRPr="00D36188">
        <w:rPr>
          <w:rFonts w:eastAsia="宋体"/>
          <w:color w:val="000000" w:themeColor="text1"/>
          <w:szCs w:val="24"/>
          <w:lang w:eastAsia="zh-CN"/>
        </w:rPr>
        <w:t xml:space="preserve">: </w:t>
      </w:r>
      <w:r>
        <w:rPr>
          <w:rFonts w:eastAsia="宋体"/>
          <w:color w:val="000000" w:themeColor="text1"/>
          <w:szCs w:val="24"/>
          <w:lang w:eastAsia="zh-CN"/>
        </w:rPr>
        <w:t>No</w:t>
      </w:r>
      <w:r w:rsidRPr="00D36188">
        <w:rPr>
          <w:rFonts w:eastAsia="宋体"/>
          <w:color w:val="000000" w:themeColor="text1"/>
          <w:szCs w:val="24"/>
          <w:lang w:eastAsia="zh-CN"/>
        </w:rPr>
        <w:t>.</w:t>
      </w:r>
    </w:p>
    <w:p w14:paraId="7C36E4DA" w14:textId="46EFD14C" w:rsidR="00CC5E5B" w:rsidRPr="00CC5E5B" w:rsidRDefault="00CC5E5B" w:rsidP="00CC5E5B">
      <w:pPr>
        <w:spacing w:before="180" w:line="252" w:lineRule="auto"/>
        <w:rPr>
          <w:b/>
          <w:u w:val="single"/>
          <w:lang w:eastAsia="ko-KR"/>
        </w:rPr>
      </w:pPr>
      <w:r w:rsidRPr="00CC5E5B">
        <w:rPr>
          <w:b/>
          <w:u w:val="single"/>
          <w:lang w:eastAsia="ko-KR"/>
        </w:rPr>
        <w:t>Issue 1-1-</w:t>
      </w:r>
      <w:r w:rsidR="00991A3F">
        <w:rPr>
          <w:b/>
          <w:u w:val="single"/>
          <w:lang w:eastAsia="ko-KR"/>
        </w:rPr>
        <w:t>2</w:t>
      </w:r>
      <w:r w:rsidRPr="00CC5E5B">
        <w:rPr>
          <w:b/>
          <w:u w:val="single"/>
          <w:lang w:eastAsia="ko-KR"/>
        </w:rPr>
        <w:t xml:space="preserve"> Whether to configure higher layer parameter timeRestrictionForChannelMeasurements</w:t>
      </w:r>
    </w:p>
    <w:p w14:paraId="72E2A0A2" w14:textId="77777777" w:rsidR="003F268C" w:rsidRDefault="00FE4145" w:rsidP="003F268C">
      <w:pPr>
        <w:pStyle w:val="aff8"/>
        <w:numPr>
          <w:ilvl w:val="0"/>
          <w:numId w:val="7"/>
        </w:numPr>
        <w:spacing w:after="120" w:line="252" w:lineRule="auto"/>
        <w:ind w:left="644" w:firstLineChars="0"/>
        <w:textAlignment w:val="auto"/>
        <w:rPr>
          <w:bCs/>
          <w:lang w:val="en-AU"/>
        </w:rPr>
      </w:pPr>
      <w:r w:rsidRPr="00D44D6B">
        <w:rPr>
          <w:bCs/>
          <w:lang w:val="en-AU"/>
        </w:rPr>
        <w:t>Agreement</w:t>
      </w:r>
      <w:r w:rsidRPr="00C9064A">
        <w:rPr>
          <w:bCs/>
          <w:lang w:val="en-AU"/>
        </w:rPr>
        <w:t xml:space="preserve">: </w:t>
      </w:r>
    </w:p>
    <w:p w14:paraId="1DC7EF72" w14:textId="292F025C" w:rsidR="003F268C" w:rsidRPr="003F268C" w:rsidRDefault="003F268C" w:rsidP="003F268C">
      <w:pPr>
        <w:pStyle w:val="aff8"/>
        <w:numPr>
          <w:ilvl w:val="1"/>
          <w:numId w:val="7"/>
        </w:numPr>
        <w:spacing w:after="120" w:line="252" w:lineRule="auto"/>
        <w:ind w:firstLineChars="0"/>
        <w:textAlignment w:val="auto"/>
        <w:rPr>
          <w:bCs/>
          <w:lang w:val="en-AU"/>
        </w:rPr>
      </w:pPr>
      <w:r w:rsidRPr="003F268C">
        <w:rPr>
          <w:rFonts w:eastAsia="宋体"/>
          <w:color w:val="000000" w:themeColor="text1"/>
          <w:szCs w:val="24"/>
          <w:lang w:eastAsia="zh-CN"/>
        </w:rPr>
        <w:lastRenderedPageBreak/>
        <w:t>For the SSB based L1-RSRP test case in Rel-18 FR2 HST</w:t>
      </w:r>
      <w:r w:rsidR="00991A3F">
        <w:rPr>
          <w:rFonts w:eastAsia="宋体"/>
          <w:color w:val="000000" w:themeColor="text1"/>
          <w:szCs w:val="24"/>
          <w:lang w:eastAsia="zh-CN"/>
        </w:rPr>
        <w:t xml:space="preserve"> with</w:t>
      </w:r>
      <w:r w:rsidR="00991A3F" w:rsidRPr="00991A3F">
        <w:rPr>
          <w:rFonts w:eastAsia="宋体"/>
          <w:i/>
          <w:color w:val="000000" w:themeColor="text1"/>
          <w:szCs w:val="24"/>
          <w:lang w:eastAsia="zh-CN"/>
        </w:rPr>
        <w:t xml:space="preserve"> highSpeedMeasFlagFR2-r17</w:t>
      </w:r>
      <w:r w:rsidR="00991A3F" w:rsidRPr="00B6400C">
        <w:rPr>
          <w:rFonts w:eastAsia="宋体"/>
          <w:color w:val="000000" w:themeColor="text1"/>
          <w:szCs w:val="24"/>
          <w:lang w:eastAsia="zh-CN"/>
        </w:rPr>
        <w:t xml:space="preserve"> is configured to set2</w:t>
      </w:r>
      <w:r w:rsidRPr="003F268C">
        <w:rPr>
          <w:rFonts w:eastAsia="宋体"/>
          <w:color w:val="000000" w:themeColor="text1"/>
          <w:szCs w:val="24"/>
          <w:lang w:eastAsia="zh-CN"/>
        </w:rPr>
        <w:t>, the higher layer parameter timeRestrictionForChannelMeasurements should be configured.</w:t>
      </w:r>
    </w:p>
    <w:p w14:paraId="647572EE" w14:textId="24D85CFB" w:rsidR="003F268C" w:rsidRPr="003F268C" w:rsidRDefault="003F268C" w:rsidP="003F268C">
      <w:pPr>
        <w:pStyle w:val="aff8"/>
        <w:numPr>
          <w:ilvl w:val="2"/>
          <w:numId w:val="7"/>
        </w:numPr>
        <w:spacing w:after="120" w:line="252" w:lineRule="auto"/>
        <w:ind w:firstLineChars="0"/>
        <w:textAlignment w:val="auto"/>
        <w:rPr>
          <w:bCs/>
          <w:lang w:val="en-AU"/>
        </w:rPr>
      </w:pPr>
      <w:r w:rsidRPr="003F268C">
        <w:rPr>
          <w:rFonts w:eastAsia="宋体"/>
          <w:color w:val="000000" w:themeColor="text1"/>
          <w:szCs w:val="24"/>
          <w:lang w:eastAsia="zh-CN"/>
        </w:rPr>
        <w:t xml:space="preserve">Only one </w:t>
      </w:r>
      <w:r w:rsidRPr="003F268C">
        <w:rPr>
          <w:rFonts w:eastAsia="宋体" w:hint="eastAsia"/>
          <w:color w:val="000000" w:themeColor="text1"/>
          <w:szCs w:val="24"/>
          <w:lang w:eastAsia="zh-CN"/>
        </w:rPr>
        <w:t>sample</w:t>
      </w:r>
      <w:r w:rsidRPr="003F268C">
        <w:rPr>
          <w:rFonts w:eastAsia="宋体"/>
          <w:color w:val="000000" w:themeColor="text1"/>
          <w:szCs w:val="24"/>
          <w:lang w:eastAsia="zh-CN"/>
        </w:rPr>
        <w:t xml:space="preserve"> (M=1) </w:t>
      </w:r>
      <w:r w:rsidRPr="003F268C">
        <w:rPr>
          <w:rFonts w:eastAsia="宋体" w:hint="eastAsia"/>
          <w:color w:val="000000" w:themeColor="text1"/>
          <w:szCs w:val="24"/>
          <w:lang w:eastAsia="zh-CN"/>
        </w:rPr>
        <w:t xml:space="preserve">is defined as the </w:t>
      </w:r>
      <w:r w:rsidRPr="003F268C">
        <w:rPr>
          <w:rFonts w:eastAsia="宋体"/>
          <w:color w:val="000000" w:themeColor="text1"/>
          <w:szCs w:val="24"/>
          <w:lang w:eastAsia="zh-CN"/>
        </w:rPr>
        <w:t>measurement</w:t>
      </w:r>
      <w:r w:rsidRPr="003F268C">
        <w:rPr>
          <w:rFonts w:eastAsia="宋体" w:hint="eastAsia"/>
          <w:color w:val="000000" w:themeColor="text1"/>
          <w:szCs w:val="24"/>
          <w:lang w:eastAsia="zh-CN"/>
        </w:rPr>
        <w:t xml:space="preserve"> period</w:t>
      </w:r>
    </w:p>
    <w:p w14:paraId="5383DC82" w14:textId="77777777" w:rsidR="00A9617F" w:rsidRDefault="00A9617F" w:rsidP="00A9617F">
      <w:pPr>
        <w:pStyle w:val="2"/>
      </w:pPr>
      <w:r w:rsidRPr="00805BE8">
        <w:t>Sub-</w:t>
      </w:r>
      <w:r>
        <w:t>topic</w:t>
      </w:r>
      <w:r w:rsidRPr="00805BE8">
        <w:t xml:space="preserve"> 1-2</w:t>
      </w:r>
      <w:r>
        <w:t xml:space="preserve"> </w:t>
      </w:r>
      <w:r w:rsidRPr="003072BE">
        <w:t>Scope of RRM Performance Requirements for intra-band CA</w:t>
      </w:r>
      <w:r>
        <w:t xml:space="preserve"> </w:t>
      </w:r>
      <w:r w:rsidRPr="008E5242">
        <w:t>in Rel-18 FR2 HST</w:t>
      </w:r>
    </w:p>
    <w:p w14:paraId="63222E81" w14:textId="77777777" w:rsidR="008507B1" w:rsidRPr="008507B1" w:rsidRDefault="008507B1" w:rsidP="008507B1">
      <w:pPr>
        <w:spacing w:after="120" w:line="252" w:lineRule="auto"/>
        <w:rPr>
          <w:b/>
          <w:u w:val="single"/>
          <w:lang w:eastAsia="ko-KR"/>
        </w:rPr>
      </w:pPr>
      <w:r w:rsidRPr="008507B1">
        <w:rPr>
          <w:b/>
          <w:u w:val="single"/>
          <w:lang w:eastAsia="ko-KR"/>
        </w:rPr>
        <w:t xml:space="preserve">Issue 1-2-1 Whether to define test case for enhancement on SCell measurement </w:t>
      </w:r>
    </w:p>
    <w:p w14:paraId="3C88CE72" w14:textId="77777777" w:rsidR="005857EA" w:rsidRDefault="005857EA" w:rsidP="005857EA">
      <w:pPr>
        <w:pStyle w:val="aff8"/>
        <w:numPr>
          <w:ilvl w:val="0"/>
          <w:numId w:val="7"/>
        </w:numPr>
        <w:spacing w:after="120" w:line="252" w:lineRule="auto"/>
        <w:ind w:left="644" w:firstLineChars="0"/>
        <w:textAlignment w:val="auto"/>
        <w:rPr>
          <w:bCs/>
          <w:lang w:val="en-AU"/>
        </w:rPr>
      </w:pPr>
      <w:r w:rsidRPr="00D44D6B">
        <w:rPr>
          <w:bCs/>
          <w:lang w:val="en-AU"/>
        </w:rPr>
        <w:t>Agreement</w:t>
      </w:r>
      <w:r w:rsidRPr="00C9064A">
        <w:rPr>
          <w:bCs/>
          <w:lang w:val="en-AU"/>
        </w:rPr>
        <w:t xml:space="preserve">: </w:t>
      </w:r>
    </w:p>
    <w:p w14:paraId="3FC835D3" w14:textId="1D8BF2D6" w:rsidR="00B14B20" w:rsidRPr="005857EA" w:rsidRDefault="005857EA" w:rsidP="005857EA">
      <w:pPr>
        <w:pStyle w:val="aff8"/>
        <w:numPr>
          <w:ilvl w:val="1"/>
          <w:numId w:val="7"/>
        </w:numPr>
        <w:spacing w:after="120" w:line="252" w:lineRule="auto"/>
        <w:ind w:firstLineChars="0"/>
        <w:textAlignment w:val="auto"/>
        <w:rPr>
          <w:rFonts w:eastAsia="宋体"/>
          <w:color w:val="000000" w:themeColor="text1"/>
          <w:szCs w:val="24"/>
          <w:lang w:eastAsia="zh-CN"/>
        </w:rPr>
      </w:pPr>
      <w:r w:rsidRPr="00E168F4">
        <w:rPr>
          <w:rFonts w:eastAsia="宋体"/>
          <w:color w:val="000000" w:themeColor="text1"/>
          <w:szCs w:val="24"/>
          <w:lang w:eastAsia="zh-CN"/>
        </w:rPr>
        <w:t>No need to define test case for SCell enhanced measurement</w:t>
      </w:r>
      <w:r>
        <w:rPr>
          <w:rFonts w:eastAsia="宋体"/>
          <w:color w:val="000000" w:themeColor="text1"/>
          <w:szCs w:val="24"/>
          <w:lang w:eastAsia="zh-CN"/>
        </w:rPr>
        <w:t xml:space="preserve"> in Rel-18 FR2 HST.</w:t>
      </w:r>
    </w:p>
    <w:p w14:paraId="31200E2F" w14:textId="5746C1B0" w:rsidR="00620515" w:rsidRDefault="00B213F6" w:rsidP="001E470C">
      <w:pPr>
        <w:spacing w:after="120" w:line="252" w:lineRule="auto"/>
        <w:rPr>
          <w:b/>
          <w:u w:val="single"/>
          <w:lang w:eastAsia="ko-KR"/>
        </w:rPr>
      </w:pPr>
      <w:r w:rsidRPr="00B213F6">
        <w:rPr>
          <w:b/>
          <w:u w:val="single"/>
          <w:lang w:eastAsia="ko-KR"/>
        </w:rPr>
        <w:t>Issue 1-2-2 Whether to define test case for enhancement on intra-frequency measurements with/without measurement gaps</w:t>
      </w:r>
    </w:p>
    <w:p w14:paraId="52D838E9" w14:textId="77777777" w:rsidR="00E503F5" w:rsidRDefault="00E503F5" w:rsidP="00E503F5">
      <w:pPr>
        <w:pStyle w:val="aff8"/>
        <w:numPr>
          <w:ilvl w:val="0"/>
          <w:numId w:val="7"/>
        </w:numPr>
        <w:spacing w:after="120" w:line="252" w:lineRule="auto"/>
        <w:ind w:left="644" w:firstLineChars="0"/>
        <w:textAlignment w:val="auto"/>
        <w:rPr>
          <w:bCs/>
          <w:lang w:val="en-AU"/>
        </w:rPr>
      </w:pPr>
      <w:r w:rsidRPr="00D44D6B">
        <w:rPr>
          <w:bCs/>
          <w:lang w:val="en-AU"/>
        </w:rPr>
        <w:t>Agreement</w:t>
      </w:r>
      <w:r w:rsidRPr="00C9064A">
        <w:rPr>
          <w:bCs/>
          <w:lang w:val="en-AU"/>
        </w:rPr>
        <w:t xml:space="preserve">: </w:t>
      </w:r>
    </w:p>
    <w:p w14:paraId="0C403D55" w14:textId="648A3D16" w:rsidR="00BE0E66" w:rsidRPr="00BE0E66" w:rsidRDefault="00E503F5" w:rsidP="00BE0E66">
      <w:pPr>
        <w:pStyle w:val="aff8"/>
        <w:numPr>
          <w:ilvl w:val="1"/>
          <w:numId w:val="7"/>
        </w:numPr>
        <w:spacing w:after="120" w:line="252" w:lineRule="auto"/>
        <w:ind w:firstLineChars="0"/>
        <w:textAlignment w:val="auto"/>
        <w:rPr>
          <w:bCs/>
          <w:lang w:val="en-AU"/>
        </w:rPr>
      </w:pPr>
      <w:r w:rsidRPr="00E503F5">
        <w:rPr>
          <w:rFonts w:eastAsia="宋体"/>
          <w:color w:val="000000" w:themeColor="text1"/>
          <w:szCs w:val="24"/>
          <w:lang w:eastAsia="zh-CN"/>
        </w:rPr>
        <w:t>RAN4 to define a new test case for A.7.6.1.X SA event triggered reporting test without gap under non-DRX for UE supporting [</w:t>
      </w:r>
      <w:r w:rsidRPr="00E503F5">
        <w:rPr>
          <w:rFonts w:eastAsia="宋体"/>
          <w:i/>
          <w:color w:val="000000" w:themeColor="text1"/>
          <w:szCs w:val="24"/>
          <w:lang w:eastAsia="zh-CN"/>
        </w:rPr>
        <w:t>measurementEnhancementCAInterFreqFR2-r18]</w:t>
      </w:r>
    </w:p>
    <w:p w14:paraId="582E172A" w14:textId="77777777" w:rsidR="00D7366D" w:rsidRPr="00D7366D" w:rsidRDefault="00D7366D" w:rsidP="00D7366D">
      <w:pPr>
        <w:spacing w:before="180" w:line="252" w:lineRule="auto"/>
        <w:rPr>
          <w:b/>
          <w:u w:val="single"/>
          <w:lang w:eastAsia="ko-KR"/>
        </w:rPr>
      </w:pPr>
      <w:r w:rsidRPr="00D7366D">
        <w:rPr>
          <w:b/>
          <w:u w:val="single"/>
          <w:lang w:eastAsia="ko-KR"/>
        </w:rPr>
        <w:t>Issue 1-2-3 Whether to design the test case for SCell activation dela</w:t>
      </w:r>
      <w:r w:rsidRPr="00D7366D">
        <w:rPr>
          <w:rFonts w:hint="eastAsia"/>
          <w:b/>
          <w:u w:val="single"/>
          <w:lang w:eastAsia="ko-KR"/>
        </w:rPr>
        <w:t>y</w:t>
      </w:r>
    </w:p>
    <w:p w14:paraId="7E454C0D" w14:textId="77777777" w:rsidR="00D7366D" w:rsidRDefault="00D7366D" w:rsidP="00D7366D">
      <w:pPr>
        <w:pStyle w:val="aff8"/>
        <w:numPr>
          <w:ilvl w:val="0"/>
          <w:numId w:val="7"/>
        </w:numPr>
        <w:spacing w:after="120" w:line="252" w:lineRule="auto"/>
        <w:ind w:left="644" w:firstLineChars="0"/>
        <w:textAlignment w:val="auto"/>
        <w:rPr>
          <w:bCs/>
          <w:lang w:val="en-AU"/>
        </w:rPr>
      </w:pPr>
      <w:r w:rsidRPr="00D44D6B">
        <w:rPr>
          <w:bCs/>
          <w:lang w:val="en-AU"/>
        </w:rPr>
        <w:t>Agreement</w:t>
      </w:r>
      <w:r w:rsidRPr="00C9064A">
        <w:rPr>
          <w:bCs/>
          <w:lang w:val="en-AU"/>
        </w:rPr>
        <w:t xml:space="preserve">: </w:t>
      </w:r>
    </w:p>
    <w:p w14:paraId="3AEC38EE" w14:textId="69AEA7E3" w:rsidR="00E503F5" w:rsidRPr="00D7366D" w:rsidRDefault="00D7366D" w:rsidP="00D7366D">
      <w:pPr>
        <w:pStyle w:val="aff8"/>
        <w:numPr>
          <w:ilvl w:val="1"/>
          <w:numId w:val="7"/>
        </w:numPr>
        <w:spacing w:after="120" w:line="252" w:lineRule="auto"/>
        <w:ind w:firstLineChars="0"/>
        <w:textAlignment w:val="auto"/>
        <w:rPr>
          <w:rFonts w:eastAsia="宋体"/>
          <w:color w:val="000000" w:themeColor="text1"/>
          <w:szCs w:val="24"/>
          <w:lang w:eastAsia="zh-CN"/>
        </w:rPr>
      </w:pPr>
      <w:r w:rsidRPr="00D7366D">
        <w:rPr>
          <w:rFonts w:eastAsia="宋体"/>
          <w:color w:val="000000" w:themeColor="text1"/>
          <w:szCs w:val="24"/>
          <w:lang w:eastAsia="zh-CN"/>
        </w:rPr>
        <w:t xml:space="preserve">No need to define new </w:t>
      </w:r>
      <w:r>
        <w:rPr>
          <w:rFonts w:eastAsia="宋体"/>
          <w:color w:val="000000" w:themeColor="text1"/>
          <w:szCs w:val="24"/>
          <w:lang w:eastAsia="zh-CN"/>
        </w:rPr>
        <w:t>test case (s)</w:t>
      </w:r>
      <w:r w:rsidRPr="00D7366D">
        <w:rPr>
          <w:rFonts w:eastAsia="宋体"/>
          <w:color w:val="000000" w:themeColor="text1"/>
          <w:szCs w:val="24"/>
          <w:lang w:eastAsia="zh-CN"/>
        </w:rPr>
        <w:t xml:space="preserve"> for SCell activation delay for Rel-18 FR2 HST PC6.</w:t>
      </w:r>
    </w:p>
    <w:p w14:paraId="696772A0" w14:textId="77777777" w:rsidR="0083318B" w:rsidRPr="0083318B" w:rsidRDefault="0083318B" w:rsidP="0083318B">
      <w:pPr>
        <w:spacing w:before="180" w:line="252" w:lineRule="auto"/>
        <w:rPr>
          <w:b/>
          <w:u w:val="single"/>
          <w:lang w:eastAsia="ko-KR"/>
        </w:rPr>
      </w:pPr>
      <w:r w:rsidRPr="0083318B">
        <w:rPr>
          <w:b/>
          <w:u w:val="single"/>
          <w:lang w:eastAsia="ko-KR"/>
        </w:rPr>
        <w:t>Issue 1-2-4 Whether to define test case for enhancement on inter-frequency measurement with MGs considering DRX in connected mode</w:t>
      </w:r>
    </w:p>
    <w:p w14:paraId="4903B88B" w14:textId="77777777" w:rsidR="00C2455B" w:rsidRDefault="00C2455B" w:rsidP="00C2455B">
      <w:pPr>
        <w:pStyle w:val="aff8"/>
        <w:numPr>
          <w:ilvl w:val="0"/>
          <w:numId w:val="7"/>
        </w:numPr>
        <w:spacing w:after="120" w:line="252" w:lineRule="auto"/>
        <w:ind w:left="644" w:firstLineChars="0"/>
        <w:textAlignment w:val="auto"/>
        <w:rPr>
          <w:bCs/>
          <w:lang w:val="en-AU"/>
        </w:rPr>
      </w:pPr>
      <w:r w:rsidRPr="00D44D6B">
        <w:rPr>
          <w:bCs/>
          <w:lang w:val="en-AU"/>
        </w:rPr>
        <w:t>Agreement</w:t>
      </w:r>
      <w:r w:rsidRPr="00C9064A">
        <w:rPr>
          <w:bCs/>
          <w:lang w:val="en-AU"/>
        </w:rPr>
        <w:t xml:space="preserve">: </w:t>
      </w:r>
    </w:p>
    <w:p w14:paraId="51B443E3" w14:textId="78E5EE19" w:rsidR="00D60407" w:rsidRDefault="00816B8B" w:rsidP="00D60407">
      <w:pPr>
        <w:pStyle w:val="aff8"/>
        <w:numPr>
          <w:ilvl w:val="1"/>
          <w:numId w:val="7"/>
        </w:numPr>
        <w:spacing w:after="120" w:line="252" w:lineRule="auto"/>
        <w:ind w:firstLineChars="0"/>
        <w:textAlignment w:val="auto"/>
        <w:rPr>
          <w:rFonts w:eastAsia="宋体"/>
          <w:color w:val="000000" w:themeColor="text1"/>
          <w:szCs w:val="24"/>
          <w:lang w:eastAsia="zh-CN"/>
        </w:rPr>
      </w:pPr>
      <w:r w:rsidRPr="00D7366D">
        <w:rPr>
          <w:rFonts w:eastAsia="宋体"/>
          <w:color w:val="000000" w:themeColor="text1"/>
          <w:szCs w:val="24"/>
          <w:lang w:eastAsia="zh-CN"/>
        </w:rPr>
        <w:t>No need to</w:t>
      </w:r>
      <w:r w:rsidRPr="00784B3C">
        <w:rPr>
          <w:rFonts w:eastAsia="宋体"/>
          <w:color w:val="000000" w:themeColor="text1"/>
          <w:szCs w:val="24"/>
          <w:lang w:eastAsia="zh-CN"/>
        </w:rPr>
        <w:t xml:space="preserve"> </w:t>
      </w:r>
      <w:r w:rsidR="00784B3C" w:rsidRPr="00784B3C">
        <w:rPr>
          <w:rFonts w:eastAsia="宋体"/>
          <w:color w:val="000000" w:themeColor="text1"/>
          <w:szCs w:val="24"/>
          <w:lang w:eastAsia="zh-CN"/>
        </w:rPr>
        <w:t>define test case (s) for enhancement on inter-frequency measurement with MGs considering DRX in connected mode</w:t>
      </w:r>
    </w:p>
    <w:p w14:paraId="359459AE" w14:textId="77777777" w:rsidR="00EE510D" w:rsidRPr="00EE510D" w:rsidRDefault="00EE510D" w:rsidP="00EE510D">
      <w:pPr>
        <w:spacing w:before="180" w:line="252" w:lineRule="auto"/>
        <w:rPr>
          <w:b/>
          <w:u w:val="single"/>
          <w:lang w:eastAsia="ko-KR"/>
        </w:rPr>
      </w:pPr>
      <w:r w:rsidRPr="00EE510D">
        <w:rPr>
          <w:b/>
          <w:u w:val="single"/>
          <w:lang w:eastAsia="ko-KR"/>
        </w:rPr>
        <w:t>Issue 1-2-5 How to design the test case for enhancement on SCell re-selection requirement: Inter-frequency measurement in Idle mode</w:t>
      </w:r>
    </w:p>
    <w:p w14:paraId="19AD4127" w14:textId="77777777" w:rsidR="00B27FB8" w:rsidRDefault="00B27FB8" w:rsidP="00B27FB8">
      <w:pPr>
        <w:pStyle w:val="aff8"/>
        <w:numPr>
          <w:ilvl w:val="0"/>
          <w:numId w:val="7"/>
        </w:numPr>
        <w:spacing w:after="120" w:line="252" w:lineRule="auto"/>
        <w:ind w:left="644" w:firstLineChars="0"/>
        <w:textAlignment w:val="auto"/>
        <w:rPr>
          <w:bCs/>
          <w:lang w:val="en-AU"/>
        </w:rPr>
      </w:pPr>
      <w:r w:rsidRPr="00D44D6B">
        <w:rPr>
          <w:bCs/>
          <w:lang w:val="en-AU"/>
        </w:rPr>
        <w:t>Agreement</w:t>
      </w:r>
      <w:r w:rsidRPr="00C9064A">
        <w:rPr>
          <w:bCs/>
          <w:lang w:val="en-AU"/>
        </w:rPr>
        <w:t xml:space="preserve">: </w:t>
      </w:r>
    </w:p>
    <w:p w14:paraId="46F85482" w14:textId="792D3625" w:rsidR="00B27FB8" w:rsidRPr="008447DC" w:rsidRDefault="00B27FB8" w:rsidP="008447DC">
      <w:pPr>
        <w:pStyle w:val="aff8"/>
        <w:numPr>
          <w:ilvl w:val="1"/>
          <w:numId w:val="7"/>
        </w:numPr>
        <w:spacing w:after="120" w:line="252" w:lineRule="auto"/>
        <w:ind w:firstLineChars="0"/>
        <w:rPr>
          <w:bCs/>
          <w:lang w:val="en-AU"/>
        </w:rPr>
      </w:pPr>
      <w:r w:rsidRPr="00CA531C">
        <w:rPr>
          <w:rFonts w:eastAsia="宋体"/>
          <w:color w:val="000000" w:themeColor="text1"/>
          <w:szCs w:val="24"/>
          <w:lang w:eastAsia="zh-CN"/>
        </w:rPr>
        <w:t xml:space="preserve">For the </w:t>
      </w:r>
      <w:r>
        <w:rPr>
          <w:rFonts w:eastAsia="宋体"/>
          <w:color w:val="000000" w:themeColor="text1"/>
          <w:szCs w:val="24"/>
          <w:lang w:eastAsia="zh-CN"/>
        </w:rPr>
        <w:t>g</w:t>
      </w:r>
      <w:r w:rsidRPr="00B27FB8">
        <w:rPr>
          <w:rFonts w:eastAsia="宋体"/>
          <w:color w:val="000000" w:themeColor="text1"/>
          <w:szCs w:val="24"/>
          <w:lang w:eastAsia="zh-CN"/>
        </w:rPr>
        <w:t>eneral test parameters</w:t>
      </w:r>
      <w:r w:rsidR="007F3FB3">
        <w:rPr>
          <w:rFonts w:eastAsia="宋体"/>
          <w:color w:val="000000" w:themeColor="text1"/>
          <w:szCs w:val="24"/>
          <w:lang w:eastAsia="zh-CN"/>
        </w:rPr>
        <w:t xml:space="preserve"> in the </w:t>
      </w:r>
      <w:r w:rsidR="001B2C10">
        <w:rPr>
          <w:rFonts w:eastAsia="宋体"/>
          <w:color w:val="000000" w:themeColor="text1"/>
          <w:szCs w:val="24"/>
          <w:lang w:eastAsia="zh-CN"/>
        </w:rPr>
        <w:t xml:space="preserve">test case on </w:t>
      </w:r>
      <w:r w:rsidR="007F3FB3">
        <w:rPr>
          <w:rFonts w:eastAsia="宋体"/>
          <w:color w:val="000000" w:themeColor="text1"/>
          <w:szCs w:val="24"/>
          <w:lang w:eastAsia="zh-CN"/>
        </w:rPr>
        <w:t>c</w:t>
      </w:r>
      <w:r w:rsidR="007F3FB3" w:rsidRPr="007F3FB3">
        <w:rPr>
          <w:rFonts w:eastAsia="宋体"/>
          <w:color w:val="000000" w:themeColor="text1"/>
          <w:szCs w:val="24"/>
          <w:lang w:eastAsia="zh-CN"/>
        </w:rPr>
        <w:t>ell reselection to FR2 inter-frequency NR for Rel-18 FR2 HST</w:t>
      </w:r>
      <w:r w:rsidRPr="00CA531C">
        <w:rPr>
          <w:rFonts w:eastAsia="宋体"/>
          <w:color w:val="000000" w:themeColor="text1"/>
          <w:szCs w:val="24"/>
          <w:lang w:eastAsia="zh-CN"/>
        </w:rPr>
        <w:t xml:space="preserve">, </w:t>
      </w:r>
      <w:r>
        <w:rPr>
          <w:rFonts w:eastAsia="宋体"/>
          <w:color w:val="000000" w:themeColor="text1"/>
          <w:szCs w:val="24"/>
          <w:lang w:eastAsia="zh-CN"/>
        </w:rPr>
        <w:t xml:space="preserve">the </w:t>
      </w:r>
      <w:r w:rsidRPr="00B27FB8">
        <w:rPr>
          <w:rFonts w:eastAsia="宋体"/>
          <w:i/>
          <w:color w:val="000000" w:themeColor="text1"/>
          <w:szCs w:val="24"/>
          <w:lang w:eastAsia="zh-CN"/>
        </w:rPr>
        <w:t>highSpeedMeasFlagFR2-r17</w:t>
      </w:r>
      <w:r>
        <w:rPr>
          <w:rFonts w:eastAsia="宋体"/>
          <w:color w:val="000000" w:themeColor="text1"/>
          <w:szCs w:val="24"/>
          <w:lang w:eastAsia="zh-CN"/>
        </w:rPr>
        <w:t xml:space="preserve"> is set to Set 2</w:t>
      </w:r>
      <w:r w:rsidR="007F3FB3">
        <w:rPr>
          <w:rFonts w:eastAsia="宋体"/>
          <w:color w:val="000000" w:themeColor="text1"/>
          <w:szCs w:val="24"/>
          <w:lang w:eastAsia="zh-CN"/>
        </w:rPr>
        <w:t>.</w:t>
      </w:r>
    </w:p>
    <w:p w14:paraId="40640896" w14:textId="7035BF6E" w:rsidR="00E503F5" w:rsidRPr="007A1E60" w:rsidRDefault="007A1E60" w:rsidP="007A1E60">
      <w:pPr>
        <w:pStyle w:val="2"/>
      </w:pPr>
      <w:r w:rsidRPr="008E5242">
        <w:t xml:space="preserve">Sub-topic 1-3 </w:t>
      </w:r>
      <w:r>
        <w:t>How to design</w:t>
      </w:r>
      <w:r w:rsidRPr="008E5242">
        <w:t xml:space="preserve"> the </w:t>
      </w:r>
      <w:r>
        <w:t xml:space="preserve">TC for </w:t>
      </w:r>
      <w:r w:rsidRPr="008E5242">
        <w:t>UL timing adjustment in Rel-18 FR2 HST</w:t>
      </w:r>
    </w:p>
    <w:p w14:paraId="68FAEC63" w14:textId="77777777" w:rsidR="00351A61" w:rsidRPr="00351A61" w:rsidRDefault="00351A61" w:rsidP="00351A61">
      <w:pPr>
        <w:spacing w:before="180" w:line="252" w:lineRule="auto"/>
        <w:rPr>
          <w:b/>
          <w:u w:val="single"/>
          <w:lang w:eastAsia="ko-KR"/>
        </w:rPr>
      </w:pPr>
      <w:r w:rsidRPr="00351A61">
        <w:rPr>
          <w:b/>
          <w:u w:val="single"/>
          <w:lang w:eastAsia="ko-KR"/>
        </w:rPr>
        <w:t>Issue 1-3-1 Whether to introduce simultaneous multi-panel operation at UL timing adjustment in Rel-18 FR2 HST</w:t>
      </w:r>
    </w:p>
    <w:p w14:paraId="76CDF976" w14:textId="5DE891FC" w:rsidR="00351A61" w:rsidRPr="00630252" w:rsidRDefault="00351A61" w:rsidP="00351A61">
      <w:pPr>
        <w:rPr>
          <w:u w:val="single"/>
        </w:rPr>
      </w:pPr>
      <w:r w:rsidRPr="0025319E">
        <w:rPr>
          <w:highlight w:val="green"/>
        </w:rPr>
        <w:t>Agreement from Tuesday RRM session:</w:t>
      </w:r>
    </w:p>
    <w:p w14:paraId="0F7FA4E6" w14:textId="477F74EE" w:rsidR="00351A61" w:rsidRPr="0025319E" w:rsidRDefault="00351A61" w:rsidP="00351A61">
      <w:pPr>
        <w:overflowPunct w:val="0"/>
        <w:autoSpaceDE w:val="0"/>
        <w:autoSpaceDN w:val="0"/>
        <w:adjustRightInd w:val="0"/>
        <w:spacing w:line="300" w:lineRule="auto"/>
        <w:textAlignment w:val="baseline"/>
        <w:rPr>
          <w:rFonts w:eastAsia="Yu Mincho"/>
          <w:sz w:val="21"/>
          <w:szCs w:val="21"/>
          <w:highlight w:val="green"/>
          <w:lang w:eastAsia="ko-KR"/>
        </w:rPr>
      </w:pPr>
      <w:r w:rsidRPr="0025319E">
        <w:rPr>
          <w:rFonts w:eastAsia="Yu Mincho"/>
          <w:sz w:val="21"/>
          <w:szCs w:val="21"/>
          <w:highlight w:val="green"/>
          <w:lang w:eastAsia="ko-KR"/>
        </w:rPr>
        <w:t>Issue 1-3-1: The necessity of introducing simultaneous multi-panel operation at UL timing adjustment in Rel-18 FR2 HST</w:t>
      </w:r>
    </w:p>
    <w:p w14:paraId="2EE5BFA2" w14:textId="1DF0CC64" w:rsidR="00351A61" w:rsidRPr="00630252" w:rsidRDefault="00351A61" w:rsidP="00351A61">
      <w:pPr>
        <w:overflowPunct w:val="0"/>
        <w:autoSpaceDE w:val="0"/>
        <w:autoSpaceDN w:val="0"/>
        <w:adjustRightInd w:val="0"/>
        <w:spacing w:after="120" w:line="300" w:lineRule="auto"/>
        <w:textAlignment w:val="baseline"/>
        <w:rPr>
          <w:sz w:val="21"/>
          <w:szCs w:val="21"/>
        </w:rPr>
      </w:pPr>
      <w:r w:rsidRPr="0025319E">
        <w:rPr>
          <w:sz w:val="21"/>
          <w:szCs w:val="21"/>
          <w:highlight w:val="green"/>
        </w:rPr>
        <w:t>Agreement: No</w:t>
      </w:r>
    </w:p>
    <w:p w14:paraId="3EF400C1" w14:textId="77777777" w:rsidR="00160AFD" w:rsidRPr="00160AFD" w:rsidRDefault="00160AFD" w:rsidP="00160AFD">
      <w:pPr>
        <w:spacing w:before="180" w:line="252" w:lineRule="auto"/>
        <w:rPr>
          <w:b/>
          <w:u w:val="single"/>
          <w:lang w:eastAsia="ko-KR"/>
        </w:rPr>
      </w:pPr>
      <w:r w:rsidRPr="00160AFD">
        <w:rPr>
          <w:b/>
          <w:u w:val="single"/>
          <w:lang w:eastAsia="ko-KR"/>
        </w:rPr>
        <w:t>Issue 1-3-2 Discussion on the new R18 UL timing adjustment TC design for FR2 HST</w:t>
      </w:r>
    </w:p>
    <w:p w14:paraId="656E33F8" w14:textId="6821EFC7" w:rsidR="00AA785B" w:rsidRDefault="00B53CD0" w:rsidP="00AA785B">
      <w:pPr>
        <w:spacing w:before="180"/>
        <w:rPr>
          <w:color w:val="000000" w:themeColor="text1"/>
          <w:szCs w:val="24"/>
          <w:lang w:eastAsia="zh-CN"/>
        </w:rPr>
      </w:pPr>
      <w:r w:rsidRPr="00AA785B">
        <w:rPr>
          <w:color w:val="000000" w:themeColor="text1"/>
          <w:szCs w:val="24"/>
          <w:lang w:eastAsia="zh-CN"/>
        </w:rPr>
        <w:t>I</w:t>
      </w:r>
      <w:r w:rsidRPr="00AA785B">
        <w:rPr>
          <w:rFonts w:hint="eastAsia"/>
          <w:color w:val="000000" w:themeColor="text1"/>
          <w:szCs w:val="24"/>
          <w:lang w:eastAsia="zh-CN"/>
        </w:rPr>
        <w:t>t</w:t>
      </w:r>
      <w:r w:rsidRPr="00AA785B">
        <w:rPr>
          <w:color w:val="000000" w:themeColor="text1"/>
          <w:szCs w:val="24"/>
          <w:lang w:eastAsia="zh-CN"/>
        </w:rPr>
        <w:t xml:space="preserve"> is encouraged companies to </w:t>
      </w:r>
      <w:r w:rsidR="001C29AF">
        <w:rPr>
          <w:color w:val="000000" w:themeColor="text1"/>
          <w:szCs w:val="24"/>
          <w:lang w:eastAsia="zh-CN"/>
        </w:rPr>
        <w:t>discuss</w:t>
      </w:r>
      <w:r w:rsidRPr="00AA785B">
        <w:rPr>
          <w:color w:val="000000" w:themeColor="text1"/>
          <w:szCs w:val="24"/>
          <w:lang w:eastAsia="zh-CN"/>
        </w:rPr>
        <w:t xml:space="preserve"> </w:t>
      </w:r>
      <w:r w:rsidR="00AA785B">
        <w:rPr>
          <w:color w:val="000000" w:themeColor="text1"/>
          <w:szCs w:val="24"/>
          <w:lang w:eastAsia="zh-CN"/>
        </w:rPr>
        <w:t>how to design the MAC-CE indication</w:t>
      </w:r>
      <w:r w:rsidR="00AA785B" w:rsidRPr="008D2C2D">
        <w:rPr>
          <w:rFonts w:eastAsia="Malgun Gothic"/>
        </w:rPr>
        <w:t xml:space="preserve"> based TCI state switch delay</w:t>
      </w:r>
      <w:r w:rsidR="00AA785B">
        <w:rPr>
          <w:rFonts w:eastAsia="Malgun Gothic"/>
        </w:rPr>
        <w:t xml:space="preserve"> TC </w:t>
      </w:r>
      <w:r w:rsidR="00AA785B" w:rsidRPr="00AA785B">
        <w:rPr>
          <w:color w:val="000000" w:themeColor="text1"/>
          <w:szCs w:val="24"/>
          <w:lang w:eastAsia="zh-CN"/>
        </w:rPr>
        <w:t xml:space="preserve">in Rel-18 FR2 HST </w:t>
      </w:r>
      <w:r w:rsidR="00AA785B" w:rsidRPr="00AA785B">
        <w:rPr>
          <w:rFonts w:hint="eastAsia"/>
          <w:color w:val="000000" w:themeColor="text1"/>
          <w:szCs w:val="24"/>
          <w:lang w:eastAsia="zh-CN"/>
        </w:rPr>
        <w:t>a</w:t>
      </w:r>
      <w:r w:rsidR="00AA785B" w:rsidRPr="00AA785B">
        <w:rPr>
          <w:color w:val="000000" w:themeColor="text1"/>
          <w:szCs w:val="24"/>
          <w:lang w:eastAsia="zh-CN"/>
        </w:rPr>
        <w:t>t CR stage directly.</w:t>
      </w:r>
    </w:p>
    <w:p w14:paraId="31FAED4B" w14:textId="085CADD7" w:rsidR="00470A91" w:rsidRDefault="000F20ED" w:rsidP="000F20ED">
      <w:pPr>
        <w:pStyle w:val="2"/>
      </w:pPr>
      <w:r w:rsidRPr="00BB5544">
        <w:t>Sub-topic 1-4 RRM TC configuration</w:t>
      </w:r>
    </w:p>
    <w:p w14:paraId="6685D18B" w14:textId="5F5C95C4" w:rsidR="006732DE" w:rsidRPr="006732DE" w:rsidRDefault="006732DE" w:rsidP="006732DE">
      <w:pPr>
        <w:spacing w:before="180" w:line="252" w:lineRule="auto"/>
        <w:rPr>
          <w:rFonts w:eastAsia="Malgun Gothic"/>
          <w:b/>
          <w:u w:val="single"/>
          <w:lang w:eastAsia="ko-KR"/>
        </w:rPr>
      </w:pPr>
      <w:r w:rsidRPr="006732DE">
        <w:rPr>
          <w:b/>
          <w:u w:val="single"/>
          <w:lang w:eastAsia="ko-KR"/>
        </w:rPr>
        <w:t>Issue 1-4-1 Channel model and propagation condition</w:t>
      </w:r>
    </w:p>
    <w:p w14:paraId="15BFAD97" w14:textId="77777777" w:rsidR="006732DE" w:rsidRDefault="006732DE" w:rsidP="006732DE">
      <w:pPr>
        <w:spacing w:after="120" w:line="252" w:lineRule="auto"/>
        <w:rPr>
          <w:bCs/>
          <w:lang w:val="en-AU"/>
        </w:rPr>
      </w:pPr>
      <w:r w:rsidRPr="008C0E98">
        <w:rPr>
          <w:bCs/>
          <w:lang w:val="en-AU"/>
        </w:rPr>
        <w:lastRenderedPageBreak/>
        <w:t>Agreement</w:t>
      </w:r>
      <w:r>
        <w:rPr>
          <w:bCs/>
          <w:lang w:val="en-AU"/>
        </w:rPr>
        <w:t xml:space="preserve"> in Ad-hoc minutes</w:t>
      </w:r>
      <w:r w:rsidRPr="008C0E98">
        <w:rPr>
          <w:bCs/>
          <w:lang w:val="en-AU"/>
        </w:rPr>
        <w:t xml:space="preserve">: </w:t>
      </w:r>
    </w:p>
    <w:tbl>
      <w:tblPr>
        <w:tblStyle w:val="aff7"/>
        <w:tblW w:w="0" w:type="auto"/>
        <w:tblLook w:val="04A0" w:firstRow="1" w:lastRow="0" w:firstColumn="1" w:lastColumn="0" w:noHBand="0" w:noVBand="1"/>
      </w:tblPr>
      <w:tblGrid>
        <w:gridCol w:w="9629"/>
      </w:tblGrid>
      <w:tr w:rsidR="006732DE" w14:paraId="0DE3D30D" w14:textId="77777777" w:rsidTr="00E140D5">
        <w:tc>
          <w:tcPr>
            <w:tcW w:w="9629" w:type="dxa"/>
          </w:tcPr>
          <w:p w14:paraId="75734A2D" w14:textId="77777777" w:rsidR="006732DE" w:rsidRDefault="006732DE" w:rsidP="00E140D5">
            <w:pPr>
              <w:spacing w:after="120" w:line="252" w:lineRule="auto"/>
            </w:pPr>
            <w:r>
              <w:t>Agreement:</w:t>
            </w:r>
          </w:p>
          <w:p w14:paraId="6BAE0432" w14:textId="289B29A8" w:rsidR="006732DE" w:rsidRPr="006732DE" w:rsidRDefault="006732DE" w:rsidP="006732DE">
            <w:pPr>
              <w:pStyle w:val="aff8"/>
              <w:numPr>
                <w:ilvl w:val="1"/>
                <w:numId w:val="21"/>
              </w:numPr>
              <w:spacing w:after="120" w:line="300" w:lineRule="auto"/>
              <w:ind w:firstLineChars="0"/>
              <w:rPr>
                <w:rFonts w:eastAsia="宋体"/>
                <w:color w:val="000000" w:themeColor="text1"/>
                <w:szCs w:val="24"/>
                <w:highlight w:val="green"/>
                <w:lang w:eastAsia="zh-CN"/>
              </w:rPr>
            </w:pPr>
            <w:r w:rsidRPr="00F90541">
              <w:rPr>
                <w:rFonts w:eastAsia="宋体"/>
                <w:color w:val="000000" w:themeColor="text1"/>
                <w:szCs w:val="24"/>
                <w:highlight w:val="green"/>
                <w:lang w:eastAsia="zh-CN"/>
              </w:rPr>
              <w:t xml:space="preserve">RAN4 to adopt bi-directional assumption (i.e., AWGN (serving cell) and AWGN with 19444 Hz frequency offset (neighbour cell)) in each test case discussion. </w:t>
            </w:r>
          </w:p>
        </w:tc>
      </w:tr>
    </w:tbl>
    <w:p w14:paraId="457DD4A8" w14:textId="22576E57" w:rsidR="006E121B" w:rsidRPr="006E121B" w:rsidRDefault="006E121B" w:rsidP="006E121B">
      <w:pPr>
        <w:spacing w:before="180" w:line="252" w:lineRule="auto"/>
        <w:rPr>
          <w:b/>
          <w:u w:val="single"/>
          <w:lang w:eastAsia="ko-KR"/>
        </w:rPr>
      </w:pPr>
      <w:r w:rsidRPr="006E121B">
        <w:rPr>
          <w:b/>
          <w:u w:val="single"/>
          <w:lang w:eastAsia="ko-KR"/>
        </w:rPr>
        <w:t>Issue 1-4-2 Test setup of AoA configuration</w:t>
      </w:r>
      <w:r w:rsidR="000130C8">
        <w:rPr>
          <w:b/>
          <w:u w:val="single"/>
          <w:lang w:eastAsia="ko-KR"/>
        </w:rPr>
        <w:t xml:space="preserve"> for all new test cases</w:t>
      </w:r>
    </w:p>
    <w:p w14:paraId="555CF478" w14:textId="7061EE5F" w:rsidR="00B25AE8" w:rsidRDefault="00A801BE" w:rsidP="001E470C">
      <w:pPr>
        <w:spacing w:after="120" w:line="252" w:lineRule="auto"/>
        <w:rPr>
          <w:bCs/>
          <w:lang w:val="en-AU"/>
        </w:rPr>
      </w:pPr>
      <w:r w:rsidRPr="00A801BE">
        <w:rPr>
          <w:bCs/>
          <w:lang w:val="en-AU"/>
        </w:rPr>
        <w:t xml:space="preserve">Way Forward: </w:t>
      </w:r>
      <w:r w:rsidR="00630252">
        <w:rPr>
          <w:bCs/>
          <w:lang w:val="en-AU"/>
        </w:rPr>
        <w:t xml:space="preserve">Address directly </w:t>
      </w:r>
      <w:r w:rsidR="0025319E">
        <w:rPr>
          <w:bCs/>
          <w:lang w:val="en-AU"/>
        </w:rPr>
        <w:t>at</w:t>
      </w:r>
      <w:r w:rsidR="00630252">
        <w:rPr>
          <w:bCs/>
          <w:lang w:val="en-AU"/>
        </w:rPr>
        <w:t xml:space="preserve"> the CR</w:t>
      </w:r>
      <w:r w:rsidR="0025319E">
        <w:rPr>
          <w:bCs/>
          <w:lang w:val="en-AU"/>
        </w:rPr>
        <w:t xml:space="preserve"> stage.</w:t>
      </w:r>
    </w:p>
    <w:p w14:paraId="057CDEB1" w14:textId="0F69ED51" w:rsidR="00FC2054" w:rsidRDefault="00FC2054" w:rsidP="00FC2054">
      <w:pPr>
        <w:pStyle w:val="2"/>
      </w:pPr>
      <w:r w:rsidRPr="00BB5544">
        <w:t>Sub-topic 1-</w:t>
      </w:r>
      <w:r>
        <w:t>5</w:t>
      </w:r>
      <w:r w:rsidRPr="00BB5544">
        <w:t xml:space="preserve"> </w:t>
      </w:r>
      <w:r w:rsidRPr="00FC2054">
        <w:t>Test case list agreed for information.</w:t>
      </w:r>
    </w:p>
    <w:p w14:paraId="75491353" w14:textId="6D8D8956" w:rsidR="00A801BE" w:rsidRDefault="00DA7DEB" w:rsidP="00DB05A5">
      <w:pPr>
        <w:spacing w:after="120" w:line="252" w:lineRule="auto"/>
      </w:pPr>
      <w:r>
        <w:rPr>
          <w:iCs/>
          <w:lang w:val="sv-SE" w:eastAsia="zh-CN"/>
        </w:rPr>
        <w:t xml:space="preserve">[Moderator] Based on the </w:t>
      </w:r>
      <w:r>
        <w:rPr>
          <w:rFonts w:eastAsia="MS Mincho"/>
          <w:iCs/>
          <w:sz w:val="22"/>
          <w:lang w:eastAsia="ja-JP"/>
        </w:rPr>
        <w:t>consensus achieved in the ad-hoc</w:t>
      </w:r>
      <w:r w:rsidR="00C57641">
        <w:rPr>
          <w:rFonts w:eastAsia="MS Mincho"/>
          <w:iCs/>
          <w:sz w:val="22"/>
          <w:lang w:eastAsia="ja-JP"/>
        </w:rPr>
        <w:t xml:space="preserve"> minutes and offline discussion</w:t>
      </w:r>
      <w:r>
        <w:rPr>
          <w:rFonts w:eastAsia="MS Mincho"/>
          <w:iCs/>
          <w:sz w:val="22"/>
          <w:lang w:eastAsia="ja-JP"/>
        </w:rPr>
        <w:t xml:space="preserve">. The </w:t>
      </w:r>
      <w:r w:rsidR="00C57641">
        <w:t>t</w:t>
      </w:r>
      <w:r w:rsidR="00C57641" w:rsidRPr="00FC2054">
        <w:t>est case list</w:t>
      </w:r>
      <w:r w:rsidR="00C57641">
        <w:t xml:space="preserve"> for information is updated, below</w:t>
      </w:r>
      <w:r w:rsidR="00DF3FED">
        <w:t xml:space="preserve">. </w:t>
      </w:r>
    </w:p>
    <w:p w14:paraId="10510D4F" w14:textId="22635F49" w:rsidR="00C57641" w:rsidRPr="00DF2A13" w:rsidRDefault="00C57641" w:rsidP="00C57641">
      <w:pPr>
        <w:jc w:val="center"/>
        <w:rPr>
          <w:b/>
        </w:rPr>
      </w:pPr>
      <w:r w:rsidRPr="00DF2A13">
        <w:rPr>
          <w:b/>
        </w:rPr>
        <w:t xml:space="preserve">Table </w:t>
      </w:r>
      <w:r>
        <w:rPr>
          <w:b/>
        </w:rPr>
        <w:t>2</w:t>
      </w:r>
      <w:r w:rsidRPr="00DF2A13">
        <w:rPr>
          <w:b/>
        </w:rPr>
        <w:t xml:space="preserve"> The RRM performance test cases list (</w:t>
      </w:r>
      <w:r>
        <w:rPr>
          <w:b/>
        </w:rPr>
        <w:t>for information</w:t>
      </w:r>
      <w:r w:rsidRPr="00DF2A13">
        <w:rPr>
          <w:b/>
        </w:rPr>
        <w:t>)</w:t>
      </w:r>
    </w:p>
    <w:tbl>
      <w:tblPr>
        <w:tblStyle w:val="aff7"/>
        <w:tblW w:w="0" w:type="auto"/>
        <w:jc w:val="center"/>
        <w:tblLook w:val="04A0" w:firstRow="1" w:lastRow="0" w:firstColumn="1" w:lastColumn="0" w:noHBand="0" w:noVBand="1"/>
      </w:tblPr>
      <w:tblGrid>
        <w:gridCol w:w="1015"/>
        <w:gridCol w:w="2352"/>
        <w:gridCol w:w="3871"/>
        <w:gridCol w:w="2391"/>
      </w:tblGrid>
      <w:tr w:rsidR="00C57641" w14:paraId="2E64C994" w14:textId="77777777" w:rsidTr="00151DC8">
        <w:trPr>
          <w:jc w:val="center"/>
        </w:trPr>
        <w:tc>
          <w:tcPr>
            <w:tcW w:w="1015" w:type="dxa"/>
          </w:tcPr>
          <w:p w14:paraId="10785BD4" w14:textId="77777777" w:rsidR="00C57641" w:rsidRPr="008D2C2D" w:rsidRDefault="00C57641" w:rsidP="00151DC8">
            <w:pPr>
              <w:rPr>
                <w:b/>
                <w:u w:val="single"/>
                <w:lang w:eastAsia="ko-KR"/>
              </w:rPr>
            </w:pPr>
            <w:r w:rsidRPr="008D2C2D">
              <w:rPr>
                <w:rFonts w:hint="eastAsia"/>
                <w:b/>
                <w:bCs/>
              </w:rPr>
              <w:t>T</w:t>
            </w:r>
            <w:r w:rsidRPr="008D2C2D">
              <w:rPr>
                <w:b/>
                <w:bCs/>
              </w:rPr>
              <w:t>C index</w:t>
            </w:r>
          </w:p>
        </w:tc>
        <w:tc>
          <w:tcPr>
            <w:tcW w:w="2353" w:type="dxa"/>
          </w:tcPr>
          <w:p w14:paraId="74679C78" w14:textId="77777777" w:rsidR="00C57641" w:rsidRPr="008D2C2D" w:rsidRDefault="00C57641" w:rsidP="00151DC8">
            <w:pPr>
              <w:rPr>
                <w:b/>
                <w:u w:val="single"/>
                <w:lang w:eastAsia="ko-KR"/>
              </w:rPr>
            </w:pPr>
            <w:r w:rsidRPr="008D2C2D">
              <w:rPr>
                <w:b/>
                <w:bCs/>
              </w:rPr>
              <w:t>Corresponding Core Requirement</w:t>
            </w:r>
          </w:p>
        </w:tc>
        <w:tc>
          <w:tcPr>
            <w:tcW w:w="3871" w:type="dxa"/>
          </w:tcPr>
          <w:p w14:paraId="45EA9A3C" w14:textId="77777777" w:rsidR="00C57641" w:rsidRPr="008D2C2D" w:rsidRDefault="00C57641" w:rsidP="00151DC8">
            <w:pPr>
              <w:rPr>
                <w:b/>
                <w:u w:val="single"/>
                <w:lang w:eastAsia="ko-KR"/>
              </w:rPr>
            </w:pPr>
            <w:r w:rsidRPr="008D2C2D">
              <w:rPr>
                <w:b/>
                <w:bCs/>
              </w:rPr>
              <w:t>Necessity of New Test Case</w:t>
            </w:r>
          </w:p>
        </w:tc>
        <w:tc>
          <w:tcPr>
            <w:tcW w:w="2392" w:type="dxa"/>
          </w:tcPr>
          <w:p w14:paraId="542BC657" w14:textId="77777777" w:rsidR="00C57641" w:rsidRPr="008D2C2D" w:rsidRDefault="00C57641" w:rsidP="00151DC8">
            <w:pPr>
              <w:rPr>
                <w:b/>
                <w:bCs/>
              </w:rPr>
            </w:pPr>
            <w:r w:rsidRPr="008D2C2D">
              <w:rPr>
                <w:b/>
                <w:bCs/>
              </w:rPr>
              <w:t>Company for CR volunteer</w:t>
            </w:r>
          </w:p>
        </w:tc>
      </w:tr>
      <w:tr w:rsidR="00C57641" w:rsidRPr="00711C7A" w14:paraId="79BBACD9" w14:textId="77777777" w:rsidTr="00151DC8">
        <w:trPr>
          <w:jc w:val="center"/>
        </w:trPr>
        <w:tc>
          <w:tcPr>
            <w:tcW w:w="1015" w:type="dxa"/>
          </w:tcPr>
          <w:p w14:paraId="6B9601AA" w14:textId="77777777" w:rsidR="00C57641" w:rsidRPr="008D2C2D" w:rsidRDefault="00C57641" w:rsidP="00151DC8">
            <w:pPr>
              <w:rPr>
                <w:b/>
                <w:u w:val="single"/>
                <w:lang w:eastAsia="ko-KR"/>
              </w:rPr>
            </w:pPr>
            <w:r w:rsidRPr="008D2C2D">
              <w:rPr>
                <w:rFonts w:hint="eastAsia"/>
                <w:b/>
              </w:rPr>
              <w:t>T</w:t>
            </w:r>
            <w:r w:rsidRPr="008D2C2D">
              <w:rPr>
                <w:b/>
              </w:rPr>
              <w:t>C1</w:t>
            </w:r>
          </w:p>
        </w:tc>
        <w:tc>
          <w:tcPr>
            <w:tcW w:w="2353" w:type="dxa"/>
          </w:tcPr>
          <w:p w14:paraId="74CABADC" w14:textId="77777777" w:rsidR="00C57641" w:rsidRPr="008D2C2D" w:rsidRDefault="00C57641" w:rsidP="00151DC8">
            <w:pPr>
              <w:rPr>
                <w:b/>
                <w:u w:val="single"/>
                <w:lang w:eastAsia="ko-KR"/>
              </w:rPr>
            </w:pPr>
            <w:r w:rsidRPr="008D2C2D">
              <w:t>Requirements for Cell Re-selection</w:t>
            </w:r>
          </w:p>
        </w:tc>
        <w:tc>
          <w:tcPr>
            <w:tcW w:w="3871" w:type="dxa"/>
          </w:tcPr>
          <w:p w14:paraId="206F7D8A" w14:textId="77777777" w:rsidR="00C57641" w:rsidRPr="008D2C2D" w:rsidRDefault="00C57641" w:rsidP="00151DC8">
            <w:pPr>
              <w:spacing w:beforeLines="50" w:before="120" w:afterLines="50" w:after="120"/>
            </w:pPr>
            <w:r w:rsidRPr="008D2C2D">
              <w:rPr>
                <w:highlight w:val="cyan"/>
              </w:rPr>
              <w:t>New test case needed.</w:t>
            </w:r>
          </w:p>
          <w:p w14:paraId="760F023C" w14:textId="4F753502" w:rsidR="00C57641" w:rsidRPr="007032DF" w:rsidRDefault="00C57641" w:rsidP="00151DC8">
            <w:r w:rsidRPr="008D2C2D">
              <w:rPr>
                <w:rFonts w:hint="eastAsia"/>
              </w:rPr>
              <w:t>(</w:t>
            </w:r>
            <w:r w:rsidRPr="008D2C2D">
              <w:t>New test case for A.7.1.1.X Cell reselection to FR2 inter-frequency NR case for Rel-18 FR2 HST intra-band CA)</w:t>
            </w:r>
          </w:p>
        </w:tc>
        <w:tc>
          <w:tcPr>
            <w:tcW w:w="2392" w:type="dxa"/>
          </w:tcPr>
          <w:p w14:paraId="38D5B634" w14:textId="77777777" w:rsidR="00C57641" w:rsidRPr="008D2C2D" w:rsidRDefault="00C57641" w:rsidP="00151DC8">
            <w:pPr>
              <w:spacing w:beforeLines="50" w:before="120" w:afterLines="50" w:after="120"/>
              <w:rPr>
                <w:highlight w:val="cyan"/>
              </w:rPr>
            </w:pPr>
            <w:r w:rsidRPr="008D2C2D">
              <w:rPr>
                <w:rFonts w:hint="eastAsia"/>
              </w:rPr>
              <w:t>I</w:t>
            </w:r>
            <w:r w:rsidRPr="008D2C2D">
              <w:t>ntel</w:t>
            </w:r>
          </w:p>
        </w:tc>
      </w:tr>
      <w:tr w:rsidR="00C57641" w14:paraId="3B3EDFDA" w14:textId="77777777" w:rsidTr="00151DC8">
        <w:trPr>
          <w:jc w:val="center"/>
        </w:trPr>
        <w:tc>
          <w:tcPr>
            <w:tcW w:w="1015" w:type="dxa"/>
          </w:tcPr>
          <w:p w14:paraId="2FE2F75F" w14:textId="77777777" w:rsidR="00C57641" w:rsidRPr="008D2C2D" w:rsidRDefault="00C57641" w:rsidP="00151DC8">
            <w:pPr>
              <w:rPr>
                <w:b/>
                <w:u w:val="single"/>
                <w:lang w:eastAsia="ko-KR"/>
              </w:rPr>
            </w:pPr>
            <w:r w:rsidRPr="008D2C2D">
              <w:rPr>
                <w:rFonts w:hint="eastAsia"/>
                <w:b/>
              </w:rPr>
              <w:t>T</w:t>
            </w:r>
            <w:r w:rsidRPr="008D2C2D">
              <w:rPr>
                <w:b/>
              </w:rPr>
              <w:t>C2</w:t>
            </w:r>
          </w:p>
        </w:tc>
        <w:tc>
          <w:tcPr>
            <w:tcW w:w="2353" w:type="dxa"/>
          </w:tcPr>
          <w:p w14:paraId="3138B8C7" w14:textId="77777777" w:rsidR="00C57641" w:rsidRPr="008D2C2D" w:rsidRDefault="00C57641" w:rsidP="00151DC8">
            <w:pPr>
              <w:rPr>
                <w:b/>
                <w:u w:val="single"/>
                <w:lang w:eastAsia="ko-KR"/>
              </w:rPr>
            </w:pPr>
            <w:r w:rsidRPr="008D2C2D">
              <w:t>Requirements for SCell Activation Delay for Deactivated SCell</w:t>
            </w:r>
          </w:p>
        </w:tc>
        <w:tc>
          <w:tcPr>
            <w:tcW w:w="3871" w:type="dxa"/>
          </w:tcPr>
          <w:p w14:paraId="681565C9" w14:textId="043DB203" w:rsidR="00C57641" w:rsidRPr="00CE6367" w:rsidRDefault="00C57641" w:rsidP="00151DC8">
            <w:pPr>
              <w:rPr>
                <w:b/>
                <w:u w:val="single"/>
              </w:rPr>
            </w:pPr>
            <w:r w:rsidRPr="008D2C2D">
              <w:rPr>
                <w:highlight w:val="yellow"/>
              </w:rPr>
              <w:t>No new test case needed.</w:t>
            </w:r>
          </w:p>
        </w:tc>
        <w:tc>
          <w:tcPr>
            <w:tcW w:w="2392" w:type="dxa"/>
          </w:tcPr>
          <w:p w14:paraId="17EEB267" w14:textId="34262A82" w:rsidR="00C57641" w:rsidRPr="008D2C2D" w:rsidRDefault="00C57641" w:rsidP="00151DC8">
            <w:pPr>
              <w:rPr>
                <w:highlight w:val="magenta"/>
              </w:rPr>
            </w:pPr>
          </w:p>
        </w:tc>
      </w:tr>
      <w:tr w:rsidR="00C57641" w14:paraId="148861D6" w14:textId="77777777" w:rsidTr="00151DC8">
        <w:trPr>
          <w:jc w:val="center"/>
        </w:trPr>
        <w:tc>
          <w:tcPr>
            <w:tcW w:w="1015" w:type="dxa"/>
            <w:vMerge w:val="restart"/>
          </w:tcPr>
          <w:p w14:paraId="761E7E24" w14:textId="77777777" w:rsidR="00C57641" w:rsidRPr="008D2C2D" w:rsidRDefault="00C57641" w:rsidP="00151DC8">
            <w:pPr>
              <w:rPr>
                <w:b/>
                <w:u w:val="single"/>
                <w:lang w:eastAsia="ko-KR"/>
              </w:rPr>
            </w:pPr>
            <w:r w:rsidRPr="008D2C2D">
              <w:rPr>
                <w:rFonts w:hint="eastAsia"/>
                <w:b/>
              </w:rPr>
              <w:t>T</w:t>
            </w:r>
            <w:r w:rsidRPr="008D2C2D">
              <w:rPr>
                <w:b/>
              </w:rPr>
              <w:t>C3-</w:t>
            </w:r>
            <w:r w:rsidRPr="008D2C2D">
              <w:rPr>
                <w:rFonts w:hint="eastAsia"/>
                <w:b/>
              </w:rPr>
              <w:t>T</w:t>
            </w:r>
            <w:r w:rsidRPr="008D2C2D">
              <w:rPr>
                <w:b/>
              </w:rPr>
              <w:t>C6</w:t>
            </w:r>
          </w:p>
        </w:tc>
        <w:tc>
          <w:tcPr>
            <w:tcW w:w="2353" w:type="dxa"/>
            <w:vMerge w:val="restart"/>
          </w:tcPr>
          <w:p w14:paraId="0ADA2404" w14:textId="77777777" w:rsidR="00C57641" w:rsidRPr="008D2C2D" w:rsidRDefault="00C57641" w:rsidP="00151DC8">
            <w:pPr>
              <w:rPr>
                <w:b/>
                <w:u w:val="single"/>
                <w:lang w:eastAsia="ko-KR"/>
              </w:rPr>
            </w:pPr>
            <w:r w:rsidRPr="008D2C2D">
              <w:t>Requirements for Inter-frequency measurement with measurement gaps</w:t>
            </w:r>
          </w:p>
        </w:tc>
        <w:tc>
          <w:tcPr>
            <w:tcW w:w="3871" w:type="dxa"/>
          </w:tcPr>
          <w:p w14:paraId="572450C0" w14:textId="6E265A90" w:rsidR="00C57641" w:rsidRPr="008D2C2D" w:rsidRDefault="00C57641" w:rsidP="00151DC8">
            <w:pPr>
              <w:rPr>
                <w:b/>
                <w:u w:val="single"/>
                <w:lang w:eastAsia="ko-KR"/>
              </w:rPr>
            </w:pPr>
            <w:r w:rsidRPr="008D2C2D">
              <w:rPr>
                <w:highlight w:val="yellow"/>
              </w:rPr>
              <w:t>No new test case needed.</w:t>
            </w:r>
          </w:p>
        </w:tc>
        <w:tc>
          <w:tcPr>
            <w:tcW w:w="2392" w:type="dxa"/>
          </w:tcPr>
          <w:p w14:paraId="273AC445" w14:textId="7D5D193E" w:rsidR="00C57641" w:rsidRPr="008D2C2D" w:rsidRDefault="00C57641" w:rsidP="00151DC8">
            <w:pPr>
              <w:rPr>
                <w:highlight w:val="magenta"/>
              </w:rPr>
            </w:pPr>
          </w:p>
        </w:tc>
      </w:tr>
      <w:tr w:rsidR="00C57641" w14:paraId="15569C92" w14:textId="77777777" w:rsidTr="00151DC8">
        <w:trPr>
          <w:jc w:val="center"/>
        </w:trPr>
        <w:tc>
          <w:tcPr>
            <w:tcW w:w="1015" w:type="dxa"/>
            <w:vMerge/>
          </w:tcPr>
          <w:p w14:paraId="4F1E0F41" w14:textId="77777777" w:rsidR="00C57641" w:rsidRPr="008D2C2D" w:rsidRDefault="00C57641" w:rsidP="00151DC8">
            <w:pPr>
              <w:rPr>
                <w:b/>
                <w:u w:val="single"/>
                <w:lang w:eastAsia="ko-KR"/>
              </w:rPr>
            </w:pPr>
          </w:p>
        </w:tc>
        <w:tc>
          <w:tcPr>
            <w:tcW w:w="2353" w:type="dxa"/>
            <w:vMerge/>
          </w:tcPr>
          <w:p w14:paraId="4F3C1983" w14:textId="77777777" w:rsidR="00C57641" w:rsidRPr="008D2C2D" w:rsidRDefault="00C57641" w:rsidP="00151DC8">
            <w:pPr>
              <w:rPr>
                <w:b/>
                <w:u w:val="single"/>
                <w:lang w:eastAsia="ko-KR"/>
              </w:rPr>
            </w:pPr>
          </w:p>
        </w:tc>
        <w:tc>
          <w:tcPr>
            <w:tcW w:w="3871" w:type="dxa"/>
          </w:tcPr>
          <w:p w14:paraId="058589FB" w14:textId="06D03A66" w:rsidR="00C57641" w:rsidRPr="008D2C2D" w:rsidRDefault="00C57641" w:rsidP="00151DC8">
            <w:pPr>
              <w:rPr>
                <w:b/>
                <w:u w:val="single"/>
                <w:lang w:eastAsia="ko-KR"/>
              </w:rPr>
            </w:pPr>
            <w:r w:rsidRPr="008D2C2D">
              <w:rPr>
                <w:highlight w:val="yellow"/>
              </w:rPr>
              <w:t>No new test case needed.</w:t>
            </w:r>
          </w:p>
        </w:tc>
        <w:tc>
          <w:tcPr>
            <w:tcW w:w="2392" w:type="dxa"/>
          </w:tcPr>
          <w:p w14:paraId="6F0B089F" w14:textId="779E5695" w:rsidR="00C57641" w:rsidRPr="008D2C2D" w:rsidRDefault="00C57641" w:rsidP="00151DC8">
            <w:pPr>
              <w:rPr>
                <w:highlight w:val="magenta"/>
              </w:rPr>
            </w:pPr>
          </w:p>
        </w:tc>
      </w:tr>
      <w:tr w:rsidR="00C57641" w14:paraId="426092A6" w14:textId="77777777" w:rsidTr="00151DC8">
        <w:trPr>
          <w:jc w:val="center"/>
        </w:trPr>
        <w:tc>
          <w:tcPr>
            <w:tcW w:w="1015" w:type="dxa"/>
            <w:vMerge/>
          </w:tcPr>
          <w:p w14:paraId="36C15A97" w14:textId="77777777" w:rsidR="00C57641" w:rsidRPr="008D2C2D" w:rsidRDefault="00C57641" w:rsidP="00151DC8">
            <w:pPr>
              <w:rPr>
                <w:b/>
                <w:u w:val="single"/>
                <w:lang w:eastAsia="ko-KR"/>
              </w:rPr>
            </w:pPr>
          </w:p>
        </w:tc>
        <w:tc>
          <w:tcPr>
            <w:tcW w:w="2353" w:type="dxa"/>
            <w:vMerge/>
          </w:tcPr>
          <w:p w14:paraId="32BD2C9F" w14:textId="77777777" w:rsidR="00C57641" w:rsidRPr="008D2C2D" w:rsidRDefault="00C57641" w:rsidP="00151DC8"/>
        </w:tc>
        <w:tc>
          <w:tcPr>
            <w:tcW w:w="3871" w:type="dxa"/>
          </w:tcPr>
          <w:p w14:paraId="1E659A78" w14:textId="77777777" w:rsidR="00C57641" w:rsidRPr="008D2C2D" w:rsidRDefault="00C57641" w:rsidP="00151DC8">
            <w:r w:rsidRPr="008D2C2D">
              <w:rPr>
                <w:highlight w:val="cyan"/>
              </w:rPr>
              <w:t>New test case needed.</w:t>
            </w:r>
          </w:p>
          <w:p w14:paraId="3AE3A4BE" w14:textId="77777777" w:rsidR="00C57641" w:rsidRPr="008D2C2D" w:rsidRDefault="00C57641" w:rsidP="00151DC8">
            <w:pPr>
              <w:rPr>
                <w:b/>
                <w:u w:val="single"/>
                <w:lang w:eastAsia="ko-KR"/>
              </w:rPr>
            </w:pPr>
            <w:r w:rsidRPr="008D2C2D">
              <w:t>(New test case for A.7.6.2.X3 SA event triggered reporting tests for Rel-18 FR2 HST intra-band CA with SSB time index detection when DRX is not used (Pcell in FR2))</w:t>
            </w:r>
          </w:p>
        </w:tc>
        <w:tc>
          <w:tcPr>
            <w:tcW w:w="2392" w:type="dxa"/>
          </w:tcPr>
          <w:p w14:paraId="4A33DAE0" w14:textId="77777777" w:rsidR="00C57641" w:rsidRPr="008D2C2D" w:rsidRDefault="00C57641" w:rsidP="00151DC8">
            <w:pPr>
              <w:spacing w:beforeLines="50" w:before="120" w:afterLines="50" w:after="120"/>
            </w:pPr>
            <w:r w:rsidRPr="008D2C2D">
              <w:rPr>
                <w:rFonts w:hint="eastAsia"/>
              </w:rPr>
              <w:t>H</w:t>
            </w:r>
            <w:r w:rsidRPr="008D2C2D">
              <w:t>uawei</w:t>
            </w:r>
          </w:p>
        </w:tc>
      </w:tr>
      <w:tr w:rsidR="00C57641" w14:paraId="5E29FCA7" w14:textId="77777777" w:rsidTr="00151DC8">
        <w:trPr>
          <w:jc w:val="center"/>
        </w:trPr>
        <w:tc>
          <w:tcPr>
            <w:tcW w:w="1015" w:type="dxa"/>
            <w:vMerge/>
          </w:tcPr>
          <w:p w14:paraId="0DE6CAE4" w14:textId="77777777" w:rsidR="00C57641" w:rsidRPr="008D2C2D" w:rsidRDefault="00C57641" w:rsidP="00151DC8">
            <w:pPr>
              <w:rPr>
                <w:b/>
                <w:u w:val="single"/>
                <w:lang w:eastAsia="ko-KR"/>
              </w:rPr>
            </w:pPr>
          </w:p>
        </w:tc>
        <w:tc>
          <w:tcPr>
            <w:tcW w:w="2353" w:type="dxa"/>
            <w:vMerge/>
          </w:tcPr>
          <w:p w14:paraId="6A024579" w14:textId="77777777" w:rsidR="00C57641" w:rsidRPr="008D2C2D" w:rsidRDefault="00C57641" w:rsidP="00151DC8"/>
        </w:tc>
        <w:tc>
          <w:tcPr>
            <w:tcW w:w="3871" w:type="dxa"/>
          </w:tcPr>
          <w:p w14:paraId="74301915" w14:textId="77777777" w:rsidR="00C57641" w:rsidRPr="008D2C2D" w:rsidRDefault="00C57641" w:rsidP="00151DC8">
            <w:r w:rsidRPr="008D2C2D">
              <w:rPr>
                <w:highlight w:val="cyan"/>
              </w:rPr>
              <w:t>New test case needed.</w:t>
            </w:r>
          </w:p>
          <w:p w14:paraId="743F2A92" w14:textId="77777777" w:rsidR="00C57641" w:rsidRPr="008D2C2D" w:rsidRDefault="00C57641" w:rsidP="00151DC8">
            <w:pPr>
              <w:rPr>
                <w:b/>
                <w:u w:val="single"/>
                <w:lang w:eastAsia="ko-KR"/>
              </w:rPr>
            </w:pPr>
            <w:r w:rsidRPr="008D2C2D">
              <w:t>(New test case for A.7.6.2.X4 SA event triggered reporting tests for Rel-18 FR2 HST intra-band CA without SSB time index detection when DRX is not used (Pcell in FR2))</w:t>
            </w:r>
          </w:p>
        </w:tc>
        <w:tc>
          <w:tcPr>
            <w:tcW w:w="2392" w:type="dxa"/>
          </w:tcPr>
          <w:p w14:paraId="36510B44" w14:textId="77777777" w:rsidR="00C57641" w:rsidRPr="008D2C2D" w:rsidRDefault="00C57641" w:rsidP="00151DC8">
            <w:pPr>
              <w:rPr>
                <w:highlight w:val="cyan"/>
              </w:rPr>
            </w:pPr>
            <w:r w:rsidRPr="008D2C2D">
              <w:t>Ericsson</w:t>
            </w:r>
          </w:p>
        </w:tc>
      </w:tr>
      <w:tr w:rsidR="00C57641" w14:paraId="0C0DEAC9" w14:textId="77777777" w:rsidTr="00151DC8">
        <w:trPr>
          <w:jc w:val="center"/>
        </w:trPr>
        <w:tc>
          <w:tcPr>
            <w:tcW w:w="1015" w:type="dxa"/>
          </w:tcPr>
          <w:p w14:paraId="0BCE816A" w14:textId="77777777" w:rsidR="00C57641" w:rsidRPr="008D2C2D" w:rsidRDefault="00C57641" w:rsidP="00151DC8">
            <w:pPr>
              <w:rPr>
                <w:b/>
                <w:u w:val="single"/>
                <w:lang w:eastAsia="ko-KR"/>
              </w:rPr>
            </w:pPr>
            <w:r w:rsidRPr="008D2C2D">
              <w:rPr>
                <w:rFonts w:hint="eastAsia"/>
                <w:b/>
              </w:rPr>
              <w:t>T</w:t>
            </w:r>
            <w:r w:rsidRPr="008D2C2D">
              <w:rPr>
                <w:b/>
              </w:rPr>
              <w:t>C7</w:t>
            </w:r>
          </w:p>
        </w:tc>
        <w:tc>
          <w:tcPr>
            <w:tcW w:w="2353" w:type="dxa"/>
          </w:tcPr>
          <w:p w14:paraId="0C4784D2" w14:textId="77777777" w:rsidR="00C57641" w:rsidRPr="008D2C2D" w:rsidRDefault="00C57641" w:rsidP="00151DC8">
            <w:r w:rsidRPr="008D2C2D">
              <w:t>Requirements for Inter-frequency measurement without measurement gaps</w:t>
            </w:r>
          </w:p>
        </w:tc>
        <w:tc>
          <w:tcPr>
            <w:tcW w:w="3871" w:type="dxa"/>
          </w:tcPr>
          <w:p w14:paraId="2EBF2071" w14:textId="77777777" w:rsidR="00C57641" w:rsidRPr="008D2C2D" w:rsidRDefault="00C57641" w:rsidP="00151DC8">
            <w:pPr>
              <w:spacing w:beforeLines="50" w:before="120" w:afterLines="50" w:after="120"/>
            </w:pPr>
            <w:r w:rsidRPr="008D2C2D">
              <w:rPr>
                <w:highlight w:val="yellow"/>
              </w:rPr>
              <w:t>No new test case needed.</w:t>
            </w:r>
          </w:p>
        </w:tc>
        <w:tc>
          <w:tcPr>
            <w:tcW w:w="2392" w:type="dxa"/>
          </w:tcPr>
          <w:p w14:paraId="754C52B5" w14:textId="77777777" w:rsidR="00C57641" w:rsidRPr="008D2C2D" w:rsidRDefault="00C57641" w:rsidP="00151DC8">
            <w:pPr>
              <w:spacing w:beforeLines="50" w:before="120" w:afterLines="50" w:after="120"/>
              <w:rPr>
                <w:highlight w:val="yellow"/>
              </w:rPr>
            </w:pPr>
          </w:p>
        </w:tc>
      </w:tr>
      <w:tr w:rsidR="00C57641" w14:paraId="637BD920" w14:textId="77777777" w:rsidTr="00151DC8">
        <w:trPr>
          <w:jc w:val="center"/>
        </w:trPr>
        <w:tc>
          <w:tcPr>
            <w:tcW w:w="1015" w:type="dxa"/>
            <w:vMerge w:val="restart"/>
          </w:tcPr>
          <w:p w14:paraId="0CF4CC68" w14:textId="77777777" w:rsidR="00C57641" w:rsidRPr="008D2C2D" w:rsidRDefault="00C57641" w:rsidP="00151DC8">
            <w:pPr>
              <w:rPr>
                <w:b/>
                <w:u w:val="single"/>
                <w:lang w:eastAsia="ko-KR"/>
              </w:rPr>
            </w:pPr>
            <w:r w:rsidRPr="008D2C2D">
              <w:rPr>
                <w:rFonts w:hint="eastAsia"/>
                <w:b/>
              </w:rPr>
              <w:t>T</w:t>
            </w:r>
            <w:r w:rsidRPr="008D2C2D">
              <w:rPr>
                <w:b/>
              </w:rPr>
              <w:t>C8</w:t>
            </w:r>
          </w:p>
        </w:tc>
        <w:tc>
          <w:tcPr>
            <w:tcW w:w="2353" w:type="dxa"/>
          </w:tcPr>
          <w:p w14:paraId="26526BC7" w14:textId="77777777" w:rsidR="00C57641" w:rsidRPr="008D2C2D" w:rsidRDefault="00C57641" w:rsidP="00151DC8">
            <w:r w:rsidRPr="008D2C2D">
              <w:t xml:space="preserve">Requirements for One shot large UL timing adjustment for FR2 Power Class 6 UE </w:t>
            </w:r>
          </w:p>
        </w:tc>
        <w:tc>
          <w:tcPr>
            <w:tcW w:w="3871" w:type="dxa"/>
            <w:vMerge w:val="restart"/>
          </w:tcPr>
          <w:p w14:paraId="42FD7B66" w14:textId="77777777" w:rsidR="00C57641" w:rsidRPr="008D2C2D" w:rsidRDefault="00C57641" w:rsidP="00151DC8">
            <w:r w:rsidRPr="008D2C2D">
              <w:rPr>
                <w:highlight w:val="cyan"/>
              </w:rPr>
              <w:t>New test case(s) needed.</w:t>
            </w:r>
          </w:p>
          <w:p w14:paraId="213A0788" w14:textId="42F0D7A1" w:rsidR="00C57641" w:rsidRPr="008D2C2D" w:rsidRDefault="00C57641" w:rsidP="0056206E">
            <w:pPr>
              <w:rPr>
                <w:b/>
                <w:u w:val="single"/>
              </w:rPr>
            </w:pPr>
          </w:p>
        </w:tc>
        <w:tc>
          <w:tcPr>
            <w:tcW w:w="2392" w:type="dxa"/>
          </w:tcPr>
          <w:p w14:paraId="4A3FB8AF" w14:textId="77777777" w:rsidR="00C57641" w:rsidRPr="008D2C2D" w:rsidRDefault="00C57641" w:rsidP="00151DC8">
            <w:pPr>
              <w:spacing w:beforeLines="50" w:before="120" w:afterLines="50" w:after="120"/>
            </w:pPr>
            <w:r w:rsidRPr="008D2C2D">
              <w:t>Nokia</w:t>
            </w:r>
          </w:p>
          <w:p w14:paraId="099CE7F8" w14:textId="77777777" w:rsidR="00C57641" w:rsidRPr="008D2C2D" w:rsidRDefault="00C57641" w:rsidP="00151DC8">
            <w:pPr>
              <w:rPr>
                <w:highlight w:val="cyan"/>
              </w:rPr>
            </w:pPr>
          </w:p>
        </w:tc>
      </w:tr>
      <w:tr w:rsidR="00C57641" w14:paraId="43C39E7E" w14:textId="77777777" w:rsidTr="00151DC8">
        <w:trPr>
          <w:trHeight w:val="750"/>
          <w:jc w:val="center"/>
        </w:trPr>
        <w:tc>
          <w:tcPr>
            <w:tcW w:w="1015" w:type="dxa"/>
            <w:vMerge/>
          </w:tcPr>
          <w:p w14:paraId="21459E22" w14:textId="77777777" w:rsidR="00C57641" w:rsidRPr="008D2C2D" w:rsidRDefault="00C57641" w:rsidP="00151DC8">
            <w:pPr>
              <w:rPr>
                <w:b/>
              </w:rPr>
            </w:pPr>
          </w:p>
        </w:tc>
        <w:tc>
          <w:tcPr>
            <w:tcW w:w="2353" w:type="dxa"/>
          </w:tcPr>
          <w:p w14:paraId="06D03B59" w14:textId="77777777" w:rsidR="00C57641" w:rsidRPr="008D2C2D" w:rsidRDefault="00C57641" w:rsidP="00151DC8">
            <w:r w:rsidRPr="008D2C2D">
              <w:t xml:space="preserve">Requirements for </w:t>
            </w:r>
            <w:r w:rsidRPr="008D2C2D">
              <w:rPr>
                <w:rFonts w:eastAsia="Malgun Gothic"/>
              </w:rPr>
              <w:t xml:space="preserve">MAC-CE based TCI state switch </w:t>
            </w:r>
            <w:r w:rsidRPr="008D2C2D">
              <w:rPr>
                <w:rFonts w:eastAsia="Malgun Gothic"/>
              </w:rPr>
              <w:lastRenderedPageBreak/>
              <w:t>delay in HST FR2 scenarios</w:t>
            </w:r>
          </w:p>
        </w:tc>
        <w:tc>
          <w:tcPr>
            <w:tcW w:w="3871" w:type="dxa"/>
            <w:vMerge/>
          </w:tcPr>
          <w:p w14:paraId="7D817342" w14:textId="77777777" w:rsidR="00C57641" w:rsidRPr="008D2C2D" w:rsidRDefault="00C57641" w:rsidP="00151DC8">
            <w:pPr>
              <w:rPr>
                <w:b/>
                <w:u w:val="single"/>
                <w:lang w:eastAsia="ko-KR"/>
              </w:rPr>
            </w:pPr>
          </w:p>
        </w:tc>
        <w:tc>
          <w:tcPr>
            <w:tcW w:w="2392" w:type="dxa"/>
          </w:tcPr>
          <w:p w14:paraId="6A2FB870" w14:textId="77777777" w:rsidR="00C57641" w:rsidRPr="008D2C2D" w:rsidRDefault="00C57641" w:rsidP="00151DC8">
            <w:pPr>
              <w:rPr>
                <w:b/>
                <w:u w:val="single"/>
                <w:lang w:eastAsia="ko-KR"/>
              </w:rPr>
            </w:pPr>
          </w:p>
        </w:tc>
      </w:tr>
      <w:tr w:rsidR="00C57641" w14:paraId="75CEFB13" w14:textId="77777777" w:rsidTr="00151DC8">
        <w:trPr>
          <w:trHeight w:val="750"/>
          <w:jc w:val="center"/>
        </w:trPr>
        <w:tc>
          <w:tcPr>
            <w:tcW w:w="1015" w:type="dxa"/>
            <w:vMerge/>
          </w:tcPr>
          <w:p w14:paraId="42A420A3" w14:textId="77777777" w:rsidR="00C57641" w:rsidRPr="008D2C2D" w:rsidRDefault="00C57641" w:rsidP="00151DC8">
            <w:pPr>
              <w:rPr>
                <w:b/>
              </w:rPr>
            </w:pPr>
          </w:p>
        </w:tc>
        <w:tc>
          <w:tcPr>
            <w:tcW w:w="2353" w:type="dxa"/>
          </w:tcPr>
          <w:p w14:paraId="2D84F764" w14:textId="77777777" w:rsidR="00C57641" w:rsidRPr="008D2C2D" w:rsidRDefault="00C57641" w:rsidP="00151DC8">
            <w:r w:rsidRPr="008D2C2D">
              <w:t>New requirements for MRTD with simultaneous two-panel reception for FR2 Power Class 6 UE</w:t>
            </w:r>
          </w:p>
        </w:tc>
        <w:tc>
          <w:tcPr>
            <w:tcW w:w="3871" w:type="dxa"/>
            <w:vMerge/>
          </w:tcPr>
          <w:p w14:paraId="61137990" w14:textId="77777777" w:rsidR="00C57641" w:rsidRPr="008D2C2D" w:rsidRDefault="00C57641" w:rsidP="00151DC8">
            <w:pPr>
              <w:rPr>
                <w:b/>
                <w:u w:val="single"/>
                <w:lang w:eastAsia="ko-KR"/>
              </w:rPr>
            </w:pPr>
          </w:p>
        </w:tc>
        <w:tc>
          <w:tcPr>
            <w:tcW w:w="2392" w:type="dxa"/>
          </w:tcPr>
          <w:p w14:paraId="432B7908" w14:textId="77777777" w:rsidR="00C57641" w:rsidRPr="008D2C2D" w:rsidRDefault="00C57641" w:rsidP="00151DC8">
            <w:pPr>
              <w:rPr>
                <w:b/>
                <w:u w:val="single"/>
                <w:lang w:eastAsia="ko-KR"/>
              </w:rPr>
            </w:pPr>
          </w:p>
        </w:tc>
      </w:tr>
      <w:tr w:rsidR="00C57641" w14:paraId="79D9E45B" w14:textId="77777777" w:rsidTr="00151DC8">
        <w:trPr>
          <w:jc w:val="center"/>
        </w:trPr>
        <w:tc>
          <w:tcPr>
            <w:tcW w:w="1015" w:type="dxa"/>
          </w:tcPr>
          <w:p w14:paraId="2082F992" w14:textId="77777777" w:rsidR="00C57641" w:rsidRPr="008D2C2D" w:rsidRDefault="00C57641" w:rsidP="00151DC8">
            <w:pPr>
              <w:rPr>
                <w:b/>
              </w:rPr>
            </w:pPr>
            <w:r w:rsidRPr="008D2C2D">
              <w:rPr>
                <w:rFonts w:hint="eastAsia"/>
                <w:b/>
              </w:rPr>
              <w:t>T</w:t>
            </w:r>
            <w:r w:rsidRPr="008D2C2D">
              <w:rPr>
                <w:b/>
              </w:rPr>
              <w:t>C9</w:t>
            </w:r>
          </w:p>
        </w:tc>
        <w:tc>
          <w:tcPr>
            <w:tcW w:w="2353" w:type="dxa"/>
          </w:tcPr>
          <w:p w14:paraId="5BAD1EA5" w14:textId="77777777" w:rsidR="00C57641" w:rsidRPr="008D2C2D" w:rsidRDefault="00C57641" w:rsidP="00151DC8">
            <w:r w:rsidRPr="008D2C2D">
              <w:t>Requirements for SSB based radio link monitoring</w:t>
            </w:r>
          </w:p>
        </w:tc>
        <w:tc>
          <w:tcPr>
            <w:tcW w:w="3871" w:type="dxa"/>
          </w:tcPr>
          <w:p w14:paraId="1B7D7A28" w14:textId="77777777" w:rsidR="00C57641" w:rsidRPr="008D2C2D" w:rsidRDefault="00C57641" w:rsidP="00151DC8">
            <w:pPr>
              <w:spacing w:beforeLines="50" w:before="120" w:afterLines="50" w:after="120"/>
            </w:pPr>
            <w:r w:rsidRPr="008D2C2D">
              <w:rPr>
                <w:highlight w:val="yellow"/>
              </w:rPr>
              <w:t>No new test case needed.</w:t>
            </w:r>
          </w:p>
        </w:tc>
        <w:tc>
          <w:tcPr>
            <w:tcW w:w="2392" w:type="dxa"/>
          </w:tcPr>
          <w:p w14:paraId="37C41EAF" w14:textId="77777777" w:rsidR="00C57641" w:rsidRPr="008D2C2D" w:rsidRDefault="00C57641" w:rsidP="00151DC8">
            <w:pPr>
              <w:spacing w:beforeLines="50" w:before="120" w:afterLines="50" w:after="120"/>
              <w:rPr>
                <w:highlight w:val="yellow"/>
              </w:rPr>
            </w:pPr>
          </w:p>
        </w:tc>
      </w:tr>
      <w:tr w:rsidR="00C57641" w14:paraId="3A6A93B5" w14:textId="77777777" w:rsidTr="00151DC8">
        <w:trPr>
          <w:jc w:val="center"/>
        </w:trPr>
        <w:tc>
          <w:tcPr>
            <w:tcW w:w="1015" w:type="dxa"/>
          </w:tcPr>
          <w:p w14:paraId="371A6D85" w14:textId="77777777" w:rsidR="00C57641" w:rsidRPr="008D2C2D" w:rsidRDefault="00C57641" w:rsidP="00151DC8">
            <w:pPr>
              <w:rPr>
                <w:b/>
              </w:rPr>
            </w:pPr>
            <w:r w:rsidRPr="008D2C2D">
              <w:rPr>
                <w:rFonts w:hint="eastAsia"/>
                <w:b/>
              </w:rPr>
              <w:t>T</w:t>
            </w:r>
            <w:r w:rsidRPr="008D2C2D">
              <w:rPr>
                <w:b/>
              </w:rPr>
              <w:t>C10</w:t>
            </w:r>
          </w:p>
        </w:tc>
        <w:tc>
          <w:tcPr>
            <w:tcW w:w="2353" w:type="dxa"/>
          </w:tcPr>
          <w:p w14:paraId="0BE867E7" w14:textId="77777777" w:rsidR="00C57641" w:rsidRPr="008D2C2D" w:rsidRDefault="00C57641" w:rsidP="00151DC8">
            <w:r w:rsidRPr="008D2C2D">
              <w:t>Requirements for SSB based beam failure detection</w:t>
            </w:r>
          </w:p>
        </w:tc>
        <w:tc>
          <w:tcPr>
            <w:tcW w:w="3871" w:type="dxa"/>
          </w:tcPr>
          <w:p w14:paraId="6DE6C190" w14:textId="77777777" w:rsidR="00C57641" w:rsidRPr="008D2C2D" w:rsidRDefault="00C57641" w:rsidP="00151DC8">
            <w:pPr>
              <w:spacing w:beforeLines="50" w:before="120" w:afterLines="50" w:after="120"/>
            </w:pPr>
            <w:r w:rsidRPr="008D2C2D">
              <w:rPr>
                <w:highlight w:val="yellow"/>
              </w:rPr>
              <w:t>No new test case needed.</w:t>
            </w:r>
          </w:p>
        </w:tc>
        <w:tc>
          <w:tcPr>
            <w:tcW w:w="2392" w:type="dxa"/>
          </w:tcPr>
          <w:p w14:paraId="489C9771" w14:textId="77777777" w:rsidR="00C57641" w:rsidRPr="008D2C2D" w:rsidRDefault="00C57641" w:rsidP="00151DC8">
            <w:pPr>
              <w:spacing w:beforeLines="50" w:before="120" w:afterLines="50" w:after="120"/>
              <w:rPr>
                <w:highlight w:val="yellow"/>
              </w:rPr>
            </w:pPr>
          </w:p>
        </w:tc>
      </w:tr>
      <w:tr w:rsidR="00C57641" w14:paraId="0158284D" w14:textId="77777777" w:rsidTr="00151DC8">
        <w:trPr>
          <w:jc w:val="center"/>
        </w:trPr>
        <w:tc>
          <w:tcPr>
            <w:tcW w:w="1015" w:type="dxa"/>
          </w:tcPr>
          <w:p w14:paraId="25B14F70" w14:textId="77777777" w:rsidR="00C57641" w:rsidRPr="008D2C2D" w:rsidRDefault="00C57641" w:rsidP="00151DC8">
            <w:pPr>
              <w:rPr>
                <w:b/>
              </w:rPr>
            </w:pPr>
            <w:r w:rsidRPr="008D2C2D">
              <w:rPr>
                <w:rFonts w:hint="eastAsia"/>
                <w:b/>
              </w:rPr>
              <w:t>T</w:t>
            </w:r>
            <w:r w:rsidRPr="008D2C2D">
              <w:rPr>
                <w:b/>
              </w:rPr>
              <w:t>C11</w:t>
            </w:r>
          </w:p>
        </w:tc>
        <w:tc>
          <w:tcPr>
            <w:tcW w:w="2353" w:type="dxa"/>
          </w:tcPr>
          <w:p w14:paraId="1E413682" w14:textId="77777777" w:rsidR="00C57641" w:rsidRPr="008D2C2D" w:rsidRDefault="00C57641" w:rsidP="00151DC8">
            <w:r w:rsidRPr="008D2C2D">
              <w:t>Requirements for SSB based L1-RSRP</w:t>
            </w:r>
          </w:p>
        </w:tc>
        <w:tc>
          <w:tcPr>
            <w:tcW w:w="3871" w:type="dxa"/>
          </w:tcPr>
          <w:p w14:paraId="46D4E341" w14:textId="77777777" w:rsidR="00C57641" w:rsidRPr="008D2C2D" w:rsidRDefault="00C57641" w:rsidP="00151DC8">
            <w:pPr>
              <w:spacing w:beforeLines="50" w:before="120" w:afterLines="50" w:after="120"/>
            </w:pPr>
            <w:r w:rsidRPr="008D2C2D">
              <w:rPr>
                <w:highlight w:val="cyan"/>
              </w:rPr>
              <w:t>New test case needed.</w:t>
            </w:r>
          </w:p>
          <w:p w14:paraId="701F2022" w14:textId="77777777" w:rsidR="00C57641" w:rsidRPr="008D2C2D" w:rsidRDefault="00C57641" w:rsidP="00151DC8">
            <w:pPr>
              <w:spacing w:beforeLines="50" w:before="120" w:afterLines="50" w:after="120"/>
            </w:pPr>
            <w:r w:rsidRPr="008D2C2D">
              <w:rPr>
                <w:rFonts w:hint="eastAsia"/>
              </w:rPr>
              <w:t>(</w:t>
            </w:r>
            <w:r w:rsidRPr="008D2C2D">
              <w:t>New test case for A.7.6.3.X SSB based L1-RSRP measurement when DRX is used for FR2-1 PC6 UEs supporting SimultaneousReceptionFR2HST-r18)</w:t>
            </w:r>
          </w:p>
        </w:tc>
        <w:tc>
          <w:tcPr>
            <w:tcW w:w="2392" w:type="dxa"/>
          </w:tcPr>
          <w:p w14:paraId="7520AB4A" w14:textId="77777777" w:rsidR="00C57641" w:rsidRPr="008D2C2D" w:rsidRDefault="00C57641" w:rsidP="00151DC8">
            <w:pPr>
              <w:spacing w:beforeLines="50" w:before="120" w:afterLines="50" w:after="120"/>
              <w:rPr>
                <w:highlight w:val="cyan"/>
              </w:rPr>
            </w:pPr>
            <w:r w:rsidRPr="008D2C2D">
              <w:t>Samsung</w:t>
            </w:r>
          </w:p>
        </w:tc>
      </w:tr>
      <w:tr w:rsidR="00C57641" w14:paraId="268FDDF1" w14:textId="77777777" w:rsidTr="00151DC8">
        <w:trPr>
          <w:jc w:val="center"/>
        </w:trPr>
        <w:tc>
          <w:tcPr>
            <w:tcW w:w="1015" w:type="dxa"/>
          </w:tcPr>
          <w:p w14:paraId="2E0ED389" w14:textId="77777777" w:rsidR="00C57641" w:rsidRPr="008D2C2D" w:rsidRDefault="00C57641" w:rsidP="00151DC8">
            <w:pPr>
              <w:rPr>
                <w:b/>
              </w:rPr>
            </w:pPr>
            <w:r w:rsidRPr="008D2C2D">
              <w:rPr>
                <w:rFonts w:hint="eastAsia"/>
                <w:b/>
              </w:rPr>
              <w:t>T</w:t>
            </w:r>
            <w:r w:rsidRPr="008D2C2D">
              <w:rPr>
                <w:b/>
              </w:rPr>
              <w:t>C12</w:t>
            </w:r>
          </w:p>
        </w:tc>
        <w:tc>
          <w:tcPr>
            <w:tcW w:w="2353" w:type="dxa"/>
          </w:tcPr>
          <w:p w14:paraId="09D60624" w14:textId="77777777" w:rsidR="00C57641" w:rsidRPr="008D2C2D" w:rsidRDefault="00C57641" w:rsidP="00151DC8">
            <w:r w:rsidRPr="008D2C2D">
              <w:t>Requirements for Intra-frequency measurements with/without measurement gaps</w:t>
            </w:r>
          </w:p>
        </w:tc>
        <w:tc>
          <w:tcPr>
            <w:tcW w:w="3871" w:type="dxa"/>
          </w:tcPr>
          <w:p w14:paraId="61477B41" w14:textId="77777777" w:rsidR="00C57641" w:rsidRPr="008D2C2D" w:rsidRDefault="00C57641" w:rsidP="00C57641">
            <w:pPr>
              <w:spacing w:beforeLines="50" w:before="120" w:afterLines="50" w:after="120"/>
            </w:pPr>
            <w:r w:rsidRPr="008D2C2D">
              <w:rPr>
                <w:highlight w:val="cyan"/>
              </w:rPr>
              <w:t>New test case needed.</w:t>
            </w:r>
          </w:p>
          <w:p w14:paraId="5646111D" w14:textId="3CE47130" w:rsidR="00C57641" w:rsidRPr="008D2C2D" w:rsidRDefault="00C57641" w:rsidP="00C57641">
            <w:r w:rsidRPr="008D2C2D">
              <w:t xml:space="preserve"> (New test case for A.7.6.1.X SA event triggered reporting test without gap under non-DRX for UE supporting [measurementEnhancementCAInterFreqFR2-r18])</w:t>
            </w:r>
          </w:p>
        </w:tc>
        <w:tc>
          <w:tcPr>
            <w:tcW w:w="2392" w:type="dxa"/>
          </w:tcPr>
          <w:p w14:paraId="590B6E35" w14:textId="228B6D6E" w:rsidR="00C57641" w:rsidRPr="008D2C2D" w:rsidRDefault="00C57641" w:rsidP="00151DC8">
            <w:pPr>
              <w:spacing w:beforeLines="50" w:before="120" w:afterLines="50" w:after="120"/>
              <w:rPr>
                <w:highlight w:val="magenta"/>
              </w:rPr>
            </w:pPr>
            <w:r w:rsidRPr="008D2C2D">
              <w:t>Nokia</w:t>
            </w:r>
          </w:p>
        </w:tc>
      </w:tr>
    </w:tbl>
    <w:p w14:paraId="18E70928" w14:textId="77777777" w:rsidR="00C57641" w:rsidRPr="00F85D5B" w:rsidRDefault="00C57641" w:rsidP="00DB05A5">
      <w:pPr>
        <w:spacing w:after="120" w:line="252" w:lineRule="auto"/>
        <w:rPr>
          <w:iCs/>
          <w:lang w:val="sv-SE" w:eastAsia="zh-CN"/>
        </w:rPr>
      </w:pPr>
    </w:p>
    <w:sectPr w:rsidR="00C57641" w:rsidRPr="00F85D5B" w:rsidSect="00330030">
      <w:footnotePr>
        <w:numRestart w:val="eachSect"/>
      </w:footnotePr>
      <w:pgSz w:w="11907" w:h="16840" w:code="9"/>
      <w:pgMar w:top="1134" w:right="1134" w:bottom="1418"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1DC97" w16cid:durableId="7D5F10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6E61D" w14:textId="77777777" w:rsidR="00F01FBA" w:rsidRDefault="00F01FBA">
      <w:r>
        <w:separator/>
      </w:r>
    </w:p>
  </w:endnote>
  <w:endnote w:type="continuationSeparator" w:id="0">
    <w:p w14:paraId="555E7204" w14:textId="77777777" w:rsidR="00F01FBA" w:rsidRDefault="00F01FBA">
      <w:r>
        <w:continuationSeparator/>
      </w:r>
    </w:p>
  </w:endnote>
  <w:endnote w:type="continuationNotice" w:id="1">
    <w:p w14:paraId="3F21A39D" w14:textId="77777777" w:rsidR="00F01FBA" w:rsidRDefault="00F01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55115" w14:textId="77777777" w:rsidR="00F01FBA" w:rsidRDefault="00F01FBA">
      <w:r>
        <w:separator/>
      </w:r>
    </w:p>
  </w:footnote>
  <w:footnote w:type="continuationSeparator" w:id="0">
    <w:p w14:paraId="4A9A72F7" w14:textId="77777777" w:rsidR="00F01FBA" w:rsidRDefault="00F01FBA">
      <w:r>
        <w:continuationSeparator/>
      </w:r>
    </w:p>
  </w:footnote>
  <w:footnote w:type="continuationNotice" w:id="1">
    <w:p w14:paraId="0ABD9ABD" w14:textId="77777777" w:rsidR="00F01FBA" w:rsidRDefault="00F01FBA">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5D83"/>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F304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BD7F7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EB6084"/>
    <w:multiLevelType w:val="hybridMultilevel"/>
    <w:tmpl w:val="93EEAA8A"/>
    <w:lvl w:ilvl="0" w:tplc="04090001">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A944432">
      <w:start w:val="1"/>
      <w:numFmt w:val="bullet"/>
      <w:lvlText w:val=""/>
      <w:lvlJc w:val="left"/>
      <w:pPr>
        <w:ind w:left="1460" w:hanging="420"/>
      </w:pPr>
      <w:rPr>
        <w:rFonts w:ascii="Wingdings" w:hAnsi="Wingdings" w:hint="default"/>
        <w:lang w:val="en-US"/>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34626A"/>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82F594F"/>
    <w:multiLevelType w:val="hybridMultilevel"/>
    <w:tmpl w:val="77BAA078"/>
    <w:lvl w:ilvl="0" w:tplc="EDDEF4CA">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90DD6"/>
    <w:multiLevelType w:val="hybridMultilevel"/>
    <w:tmpl w:val="1004EA44"/>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9B715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3FAE2998"/>
    <w:multiLevelType w:val="hybridMultilevel"/>
    <w:tmpl w:val="86F4DDB6"/>
    <w:lvl w:ilvl="0" w:tplc="18090001">
      <w:start w:val="1"/>
      <w:numFmt w:val="bullet"/>
      <w:lvlText w:val=""/>
      <w:lvlJc w:val="left"/>
      <w:pPr>
        <w:ind w:left="988" w:hanging="420"/>
      </w:pPr>
      <w:rPr>
        <w:rFonts w:ascii="Symbol" w:hAnsi="Symbol" w:hint="default"/>
      </w:rPr>
    </w:lvl>
    <w:lvl w:ilvl="1" w:tplc="FFFFFFFF">
      <w:start w:val="1"/>
      <w:numFmt w:val="bullet"/>
      <w:lvlText w:val="o"/>
      <w:lvlJc w:val="left"/>
      <w:pPr>
        <w:ind w:left="1408" w:hanging="420"/>
      </w:pPr>
      <w:rPr>
        <w:rFonts w:ascii="Courier New" w:hAnsi="Courier New" w:cs="Courier New" w:hint="default"/>
        <w:color w:val="000000" w:themeColor="text1"/>
      </w:rPr>
    </w:lvl>
    <w:lvl w:ilvl="2" w:tplc="18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40CE62C4"/>
    <w:multiLevelType w:val="hybridMultilevel"/>
    <w:tmpl w:val="E15E6E44"/>
    <w:lvl w:ilvl="0" w:tplc="7D36F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F15521"/>
    <w:multiLevelType w:val="hybridMultilevel"/>
    <w:tmpl w:val="08F602E2"/>
    <w:lvl w:ilvl="0" w:tplc="8E5CD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5B24B0"/>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2"/>
  </w:num>
  <w:num w:numId="3">
    <w:abstractNumId w:val="19"/>
  </w:num>
  <w:num w:numId="4">
    <w:abstractNumId w:val="11"/>
  </w:num>
  <w:num w:numId="5">
    <w:abstractNumId w:val="17"/>
  </w:num>
  <w:num w:numId="6">
    <w:abstractNumId w:val="18"/>
  </w:num>
  <w:num w:numId="7">
    <w:abstractNumId w:val="22"/>
  </w:num>
  <w:num w:numId="8">
    <w:abstractNumId w:val="23"/>
  </w:num>
  <w:num w:numId="9">
    <w:abstractNumId w:val="14"/>
  </w:num>
  <w:num w:numId="10">
    <w:abstractNumId w:val="21"/>
  </w:num>
  <w:num w:numId="11">
    <w:abstractNumId w:val="12"/>
  </w:num>
  <w:num w:numId="12">
    <w:abstractNumId w:val="12"/>
  </w:num>
  <w:num w:numId="13">
    <w:abstractNumId w:val="16"/>
  </w:num>
  <w:num w:numId="14">
    <w:abstractNumId w:val="6"/>
  </w:num>
  <w:num w:numId="15">
    <w:abstractNumId w:val="24"/>
  </w:num>
  <w:num w:numId="16">
    <w:abstractNumId w:val="3"/>
  </w:num>
  <w:num w:numId="17">
    <w:abstractNumId w:val="15"/>
  </w:num>
  <w:num w:numId="18">
    <w:abstractNumId w:val="5"/>
  </w:num>
  <w:num w:numId="19">
    <w:abstractNumId w:val="10"/>
  </w:num>
  <w:num w:numId="20">
    <w:abstractNumId w:val="12"/>
  </w:num>
  <w:num w:numId="21">
    <w:abstractNumId w:val="7"/>
  </w:num>
  <w:num w:numId="22">
    <w:abstractNumId w:val="13"/>
  </w:num>
  <w:num w:numId="23">
    <w:abstractNumId w:val="8"/>
  </w:num>
  <w:num w:numId="24">
    <w:abstractNumId w:val="2"/>
  </w:num>
  <w:num w:numId="25">
    <w:abstractNumId w:val="1"/>
  </w:num>
  <w:num w:numId="26">
    <w:abstractNumId w:val="4"/>
  </w:num>
  <w:num w:numId="27">
    <w:abstractNumId w:val="12"/>
    <w:lvlOverride w:ilvl="0">
      <w:startOverride w:val="1"/>
    </w:lvlOverride>
    <w:lvlOverride w:ilvl="1">
      <w:startOverride w:val="2"/>
    </w:lvlOverride>
    <w:lvlOverride w:ilvl="2">
      <w:startOverride w:val="2"/>
    </w:lvlOverride>
  </w:num>
  <w:num w:numId="28">
    <w:abstractNumId w:val="12"/>
  </w:num>
  <w:num w:numId="29">
    <w:abstractNumId w:val="12"/>
  </w:num>
  <w:num w:numId="30">
    <w:abstractNumId w:val="0"/>
  </w:num>
  <w:num w:numId="31">
    <w:abstractNumId w:val="9"/>
  </w:num>
  <w:num w:numId="3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B6A"/>
    <w:rsid w:val="00002FB7"/>
    <w:rsid w:val="0000328E"/>
    <w:rsid w:val="00004165"/>
    <w:rsid w:val="00006750"/>
    <w:rsid w:val="00006D83"/>
    <w:rsid w:val="00007050"/>
    <w:rsid w:val="000118C5"/>
    <w:rsid w:val="000130C8"/>
    <w:rsid w:val="00013327"/>
    <w:rsid w:val="000172F1"/>
    <w:rsid w:val="00017971"/>
    <w:rsid w:val="00017D80"/>
    <w:rsid w:val="00020C56"/>
    <w:rsid w:val="000232B2"/>
    <w:rsid w:val="00026ACC"/>
    <w:rsid w:val="00030371"/>
    <w:rsid w:val="00030A2F"/>
    <w:rsid w:val="0003171D"/>
    <w:rsid w:val="00031C1D"/>
    <w:rsid w:val="000324DB"/>
    <w:rsid w:val="0003399B"/>
    <w:rsid w:val="0003460E"/>
    <w:rsid w:val="00035932"/>
    <w:rsid w:val="00035C50"/>
    <w:rsid w:val="00041A94"/>
    <w:rsid w:val="00042096"/>
    <w:rsid w:val="000457A1"/>
    <w:rsid w:val="00046465"/>
    <w:rsid w:val="000469E8"/>
    <w:rsid w:val="00050001"/>
    <w:rsid w:val="00051AD8"/>
    <w:rsid w:val="00052041"/>
    <w:rsid w:val="00052C42"/>
    <w:rsid w:val="00052C71"/>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11D"/>
    <w:rsid w:val="00080D82"/>
    <w:rsid w:val="00081692"/>
    <w:rsid w:val="00082C46"/>
    <w:rsid w:val="00082D50"/>
    <w:rsid w:val="00082DE1"/>
    <w:rsid w:val="000832F2"/>
    <w:rsid w:val="00085A0E"/>
    <w:rsid w:val="00085FB8"/>
    <w:rsid w:val="00087548"/>
    <w:rsid w:val="0009266D"/>
    <w:rsid w:val="0009322C"/>
    <w:rsid w:val="000936FB"/>
    <w:rsid w:val="00093E7E"/>
    <w:rsid w:val="000954EB"/>
    <w:rsid w:val="00095A51"/>
    <w:rsid w:val="00096A3F"/>
    <w:rsid w:val="00096E62"/>
    <w:rsid w:val="000A07F7"/>
    <w:rsid w:val="000A1830"/>
    <w:rsid w:val="000A4121"/>
    <w:rsid w:val="000A4AA3"/>
    <w:rsid w:val="000A51F7"/>
    <w:rsid w:val="000A550E"/>
    <w:rsid w:val="000B0960"/>
    <w:rsid w:val="000B1A55"/>
    <w:rsid w:val="000B20BB"/>
    <w:rsid w:val="000B2EF6"/>
    <w:rsid w:val="000B2FA6"/>
    <w:rsid w:val="000B4AA0"/>
    <w:rsid w:val="000B54CB"/>
    <w:rsid w:val="000B5988"/>
    <w:rsid w:val="000B5C9C"/>
    <w:rsid w:val="000B5FAC"/>
    <w:rsid w:val="000B77BA"/>
    <w:rsid w:val="000C2553"/>
    <w:rsid w:val="000C38C3"/>
    <w:rsid w:val="000C4287"/>
    <w:rsid w:val="000C4549"/>
    <w:rsid w:val="000C4FEF"/>
    <w:rsid w:val="000D09FD"/>
    <w:rsid w:val="000D1229"/>
    <w:rsid w:val="000D19DE"/>
    <w:rsid w:val="000D3407"/>
    <w:rsid w:val="000D44FB"/>
    <w:rsid w:val="000D48B3"/>
    <w:rsid w:val="000D4B5C"/>
    <w:rsid w:val="000D4D03"/>
    <w:rsid w:val="000D574B"/>
    <w:rsid w:val="000D6C65"/>
    <w:rsid w:val="000D6CFC"/>
    <w:rsid w:val="000E007B"/>
    <w:rsid w:val="000E537B"/>
    <w:rsid w:val="000E57D0"/>
    <w:rsid w:val="000E64F4"/>
    <w:rsid w:val="000E701E"/>
    <w:rsid w:val="000E7858"/>
    <w:rsid w:val="000F1308"/>
    <w:rsid w:val="000F20ED"/>
    <w:rsid w:val="000F39CA"/>
    <w:rsid w:val="00101630"/>
    <w:rsid w:val="0010421A"/>
    <w:rsid w:val="00104520"/>
    <w:rsid w:val="00104CC8"/>
    <w:rsid w:val="00104D4C"/>
    <w:rsid w:val="00107927"/>
    <w:rsid w:val="00110926"/>
    <w:rsid w:val="00110E26"/>
    <w:rsid w:val="00111321"/>
    <w:rsid w:val="0011149C"/>
    <w:rsid w:val="00111B4F"/>
    <w:rsid w:val="001128E7"/>
    <w:rsid w:val="00112C7D"/>
    <w:rsid w:val="00112CF2"/>
    <w:rsid w:val="00114590"/>
    <w:rsid w:val="00115462"/>
    <w:rsid w:val="001173E0"/>
    <w:rsid w:val="00117BD6"/>
    <w:rsid w:val="001206C2"/>
    <w:rsid w:val="00121978"/>
    <w:rsid w:val="00123422"/>
    <w:rsid w:val="00124B6A"/>
    <w:rsid w:val="00127D24"/>
    <w:rsid w:val="00130462"/>
    <w:rsid w:val="00133EBC"/>
    <w:rsid w:val="00136D4C"/>
    <w:rsid w:val="001420B6"/>
    <w:rsid w:val="00142538"/>
    <w:rsid w:val="00142BB9"/>
    <w:rsid w:val="00143402"/>
    <w:rsid w:val="00143B4C"/>
    <w:rsid w:val="00144F96"/>
    <w:rsid w:val="001453F7"/>
    <w:rsid w:val="001509F0"/>
    <w:rsid w:val="00151592"/>
    <w:rsid w:val="00151EAC"/>
    <w:rsid w:val="00153528"/>
    <w:rsid w:val="00154E68"/>
    <w:rsid w:val="001552BE"/>
    <w:rsid w:val="00157DDC"/>
    <w:rsid w:val="00157EDE"/>
    <w:rsid w:val="00160AFD"/>
    <w:rsid w:val="00162548"/>
    <w:rsid w:val="00171ED5"/>
    <w:rsid w:val="00172183"/>
    <w:rsid w:val="00172383"/>
    <w:rsid w:val="00174188"/>
    <w:rsid w:val="0017517B"/>
    <w:rsid w:val="001751AB"/>
    <w:rsid w:val="00175A3F"/>
    <w:rsid w:val="00177E76"/>
    <w:rsid w:val="001807C7"/>
    <w:rsid w:val="00180E09"/>
    <w:rsid w:val="001812AF"/>
    <w:rsid w:val="00183D4C"/>
    <w:rsid w:val="00183F6D"/>
    <w:rsid w:val="0018670E"/>
    <w:rsid w:val="0019219A"/>
    <w:rsid w:val="0019427F"/>
    <w:rsid w:val="001947FF"/>
    <w:rsid w:val="00195077"/>
    <w:rsid w:val="001A033F"/>
    <w:rsid w:val="001A08AA"/>
    <w:rsid w:val="001A400C"/>
    <w:rsid w:val="001A59CB"/>
    <w:rsid w:val="001A6A48"/>
    <w:rsid w:val="001B07C3"/>
    <w:rsid w:val="001B2C10"/>
    <w:rsid w:val="001B59BC"/>
    <w:rsid w:val="001B7991"/>
    <w:rsid w:val="001C00DE"/>
    <w:rsid w:val="001C0900"/>
    <w:rsid w:val="001C1409"/>
    <w:rsid w:val="001C29AF"/>
    <w:rsid w:val="001C2AE6"/>
    <w:rsid w:val="001C2FF6"/>
    <w:rsid w:val="001C4A89"/>
    <w:rsid w:val="001C6177"/>
    <w:rsid w:val="001C6458"/>
    <w:rsid w:val="001C73EC"/>
    <w:rsid w:val="001C77CC"/>
    <w:rsid w:val="001D0363"/>
    <w:rsid w:val="001D12B4"/>
    <w:rsid w:val="001D1B07"/>
    <w:rsid w:val="001D1D08"/>
    <w:rsid w:val="001D51CD"/>
    <w:rsid w:val="001D7625"/>
    <w:rsid w:val="001D7D94"/>
    <w:rsid w:val="001E0A28"/>
    <w:rsid w:val="001E311F"/>
    <w:rsid w:val="001E4218"/>
    <w:rsid w:val="001E470C"/>
    <w:rsid w:val="001E4E37"/>
    <w:rsid w:val="001E5A71"/>
    <w:rsid w:val="001E6C4D"/>
    <w:rsid w:val="001F0B20"/>
    <w:rsid w:val="001F0CCC"/>
    <w:rsid w:val="001F2A52"/>
    <w:rsid w:val="001F2FEB"/>
    <w:rsid w:val="00200A62"/>
    <w:rsid w:val="0020175D"/>
    <w:rsid w:val="00202BC2"/>
    <w:rsid w:val="00203740"/>
    <w:rsid w:val="00206173"/>
    <w:rsid w:val="002068D7"/>
    <w:rsid w:val="002074D0"/>
    <w:rsid w:val="00210A4A"/>
    <w:rsid w:val="00210B31"/>
    <w:rsid w:val="00211FDF"/>
    <w:rsid w:val="002136AE"/>
    <w:rsid w:val="002138EA"/>
    <w:rsid w:val="002139EA"/>
    <w:rsid w:val="00213E72"/>
    <w:rsid w:val="00213F84"/>
    <w:rsid w:val="0021461C"/>
    <w:rsid w:val="00214FBD"/>
    <w:rsid w:val="00217BCC"/>
    <w:rsid w:val="00217C52"/>
    <w:rsid w:val="00221E08"/>
    <w:rsid w:val="00222897"/>
    <w:rsid w:val="00222B0C"/>
    <w:rsid w:val="00224C81"/>
    <w:rsid w:val="00225D1B"/>
    <w:rsid w:val="00227111"/>
    <w:rsid w:val="00230F97"/>
    <w:rsid w:val="00231539"/>
    <w:rsid w:val="00234823"/>
    <w:rsid w:val="00235394"/>
    <w:rsid w:val="00235577"/>
    <w:rsid w:val="002371B2"/>
    <w:rsid w:val="002435CA"/>
    <w:rsid w:val="0024469F"/>
    <w:rsid w:val="0024484E"/>
    <w:rsid w:val="00250B5B"/>
    <w:rsid w:val="00251687"/>
    <w:rsid w:val="00252DB8"/>
    <w:rsid w:val="0025319E"/>
    <w:rsid w:val="002537BC"/>
    <w:rsid w:val="00253E33"/>
    <w:rsid w:val="002559E4"/>
    <w:rsid w:val="00255C58"/>
    <w:rsid w:val="00260EC7"/>
    <w:rsid w:val="00261539"/>
    <w:rsid w:val="0026179F"/>
    <w:rsid w:val="00262AFA"/>
    <w:rsid w:val="00265EE4"/>
    <w:rsid w:val="002666AE"/>
    <w:rsid w:val="00271C87"/>
    <w:rsid w:val="00273447"/>
    <w:rsid w:val="00273CBC"/>
    <w:rsid w:val="00274E1A"/>
    <w:rsid w:val="00274E25"/>
    <w:rsid w:val="002775B1"/>
    <w:rsid w:val="002775B9"/>
    <w:rsid w:val="002811C4"/>
    <w:rsid w:val="00282213"/>
    <w:rsid w:val="002822DD"/>
    <w:rsid w:val="00284016"/>
    <w:rsid w:val="002846BB"/>
    <w:rsid w:val="00285774"/>
    <w:rsid w:val="002858BF"/>
    <w:rsid w:val="00290465"/>
    <w:rsid w:val="002923F5"/>
    <w:rsid w:val="00292C05"/>
    <w:rsid w:val="00293233"/>
    <w:rsid w:val="0029339E"/>
    <w:rsid w:val="002939AF"/>
    <w:rsid w:val="00294491"/>
    <w:rsid w:val="00294BDE"/>
    <w:rsid w:val="00295883"/>
    <w:rsid w:val="00296EF2"/>
    <w:rsid w:val="002A0CED"/>
    <w:rsid w:val="002A282D"/>
    <w:rsid w:val="002A2A95"/>
    <w:rsid w:val="002A2A97"/>
    <w:rsid w:val="002A4CD0"/>
    <w:rsid w:val="002A66C7"/>
    <w:rsid w:val="002A68CE"/>
    <w:rsid w:val="002A7DA6"/>
    <w:rsid w:val="002B0A3E"/>
    <w:rsid w:val="002B2802"/>
    <w:rsid w:val="002B516C"/>
    <w:rsid w:val="002B5D73"/>
    <w:rsid w:val="002B5E1D"/>
    <w:rsid w:val="002B5F75"/>
    <w:rsid w:val="002B60C1"/>
    <w:rsid w:val="002B6FD2"/>
    <w:rsid w:val="002C0C04"/>
    <w:rsid w:val="002C0F4C"/>
    <w:rsid w:val="002C26FD"/>
    <w:rsid w:val="002C2CE3"/>
    <w:rsid w:val="002C3E96"/>
    <w:rsid w:val="002C4A67"/>
    <w:rsid w:val="002C4B52"/>
    <w:rsid w:val="002C4BAA"/>
    <w:rsid w:val="002C7AF3"/>
    <w:rsid w:val="002D03E5"/>
    <w:rsid w:val="002D125C"/>
    <w:rsid w:val="002D36EB"/>
    <w:rsid w:val="002D4BA6"/>
    <w:rsid w:val="002D6828"/>
    <w:rsid w:val="002D6BDF"/>
    <w:rsid w:val="002D7625"/>
    <w:rsid w:val="002E2CE9"/>
    <w:rsid w:val="002E3BF7"/>
    <w:rsid w:val="002E403E"/>
    <w:rsid w:val="002E4C74"/>
    <w:rsid w:val="002E67EC"/>
    <w:rsid w:val="002E6C54"/>
    <w:rsid w:val="002F158C"/>
    <w:rsid w:val="002F3392"/>
    <w:rsid w:val="002F4093"/>
    <w:rsid w:val="002F5636"/>
    <w:rsid w:val="00300420"/>
    <w:rsid w:val="003016B0"/>
    <w:rsid w:val="00301B4D"/>
    <w:rsid w:val="00301F3E"/>
    <w:rsid w:val="003022A5"/>
    <w:rsid w:val="00307E51"/>
    <w:rsid w:val="00311363"/>
    <w:rsid w:val="00311C8F"/>
    <w:rsid w:val="00311DE8"/>
    <w:rsid w:val="0031218D"/>
    <w:rsid w:val="00312413"/>
    <w:rsid w:val="00312DBF"/>
    <w:rsid w:val="00314E80"/>
    <w:rsid w:val="00315294"/>
    <w:rsid w:val="0031552A"/>
    <w:rsid w:val="00315867"/>
    <w:rsid w:val="00321150"/>
    <w:rsid w:val="00322D5D"/>
    <w:rsid w:val="0032360A"/>
    <w:rsid w:val="00323E62"/>
    <w:rsid w:val="003260D7"/>
    <w:rsid w:val="00330030"/>
    <w:rsid w:val="00336697"/>
    <w:rsid w:val="00337CA6"/>
    <w:rsid w:val="00341472"/>
    <w:rsid w:val="00341770"/>
    <w:rsid w:val="003418CB"/>
    <w:rsid w:val="00341C17"/>
    <w:rsid w:val="00341F80"/>
    <w:rsid w:val="00345755"/>
    <w:rsid w:val="00351A61"/>
    <w:rsid w:val="00353CB7"/>
    <w:rsid w:val="00355246"/>
    <w:rsid w:val="00355873"/>
    <w:rsid w:val="0035660F"/>
    <w:rsid w:val="003628B9"/>
    <w:rsid w:val="00362D8F"/>
    <w:rsid w:val="00362FA4"/>
    <w:rsid w:val="00365DB3"/>
    <w:rsid w:val="00367724"/>
    <w:rsid w:val="00370987"/>
    <w:rsid w:val="003710BA"/>
    <w:rsid w:val="003711DE"/>
    <w:rsid w:val="0037209D"/>
    <w:rsid w:val="003770F6"/>
    <w:rsid w:val="00377335"/>
    <w:rsid w:val="003774FE"/>
    <w:rsid w:val="00380491"/>
    <w:rsid w:val="00383E37"/>
    <w:rsid w:val="0038601D"/>
    <w:rsid w:val="00386A4D"/>
    <w:rsid w:val="00393042"/>
    <w:rsid w:val="00394AD5"/>
    <w:rsid w:val="0039586D"/>
    <w:rsid w:val="0039642D"/>
    <w:rsid w:val="00397CA8"/>
    <w:rsid w:val="003A2E40"/>
    <w:rsid w:val="003A3B74"/>
    <w:rsid w:val="003B0158"/>
    <w:rsid w:val="003B3E8D"/>
    <w:rsid w:val="003B40B6"/>
    <w:rsid w:val="003B56DB"/>
    <w:rsid w:val="003B6867"/>
    <w:rsid w:val="003B6B74"/>
    <w:rsid w:val="003B755E"/>
    <w:rsid w:val="003B7B76"/>
    <w:rsid w:val="003C1323"/>
    <w:rsid w:val="003C228E"/>
    <w:rsid w:val="003C2D3C"/>
    <w:rsid w:val="003C38DB"/>
    <w:rsid w:val="003C3AC4"/>
    <w:rsid w:val="003C51E7"/>
    <w:rsid w:val="003C6893"/>
    <w:rsid w:val="003C6DE2"/>
    <w:rsid w:val="003D1CD4"/>
    <w:rsid w:val="003D1EFD"/>
    <w:rsid w:val="003D28BF"/>
    <w:rsid w:val="003D2AC7"/>
    <w:rsid w:val="003D3EAD"/>
    <w:rsid w:val="003D4215"/>
    <w:rsid w:val="003D4C47"/>
    <w:rsid w:val="003D7719"/>
    <w:rsid w:val="003E03BF"/>
    <w:rsid w:val="003E108C"/>
    <w:rsid w:val="003E1A01"/>
    <w:rsid w:val="003E40EE"/>
    <w:rsid w:val="003E53ED"/>
    <w:rsid w:val="003E7463"/>
    <w:rsid w:val="003E7C5C"/>
    <w:rsid w:val="003F1C1B"/>
    <w:rsid w:val="003F268C"/>
    <w:rsid w:val="003F28A0"/>
    <w:rsid w:val="003F3A2F"/>
    <w:rsid w:val="003F4850"/>
    <w:rsid w:val="003F541B"/>
    <w:rsid w:val="003F74D3"/>
    <w:rsid w:val="00401144"/>
    <w:rsid w:val="00404831"/>
    <w:rsid w:val="00404887"/>
    <w:rsid w:val="00405828"/>
    <w:rsid w:val="00406408"/>
    <w:rsid w:val="00407661"/>
    <w:rsid w:val="00410314"/>
    <w:rsid w:val="00411652"/>
    <w:rsid w:val="00412063"/>
    <w:rsid w:val="00412EB1"/>
    <w:rsid w:val="00413DDE"/>
    <w:rsid w:val="00414118"/>
    <w:rsid w:val="004157C5"/>
    <w:rsid w:val="00416084"/>
    <w:rsid w:val="0041707E"/>
    <w:rsid w:val="0042146C"/>
    <w:rsid w:val="00422C31"/>
    <w:rsid w:val="00422F4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3877"/>
    <w:rsid w:val="0044420A"/>
    <w:rsid w:val="00445C2D"/>
    <w:rsid w:val="00446408"/>
    <w:rsid w:val="004472F0"/>
    <w:rsid w:val="00450F27"/>
    <w:rsid w:val="004510E5"/>
    <w:rsid w:val="0045136F"/>
    <w:rsid w:val="00456A75"/>
    <w:rsid w:val="00461731"/>
    <w:rsid w:val="00461D72"/>
    <w:rsid w:val="00461E39"/>
    <w:rsid w:val="00462D3A"/>
    <w:rsid w:val="00462FF0"/>
    <w:rsid w:val="00463521"/>
    <w:rsid w:val="00470A91"/>
    <w:rsid w:val="00471125"/>
    <w:rsid w:val="0047437A"/>
    <w:rsid w:val="004743A6"/>
    <w:rsid w:val="00480E42"/>
    <w:rsid w:val="00481548"/>
    <w:rsid w:val="00484C5D"/>
    <w:rsid w:val="0048543E"/>
    <w:rsid w:val="004868C1"/>
    <w:rsid w:val="0048750F"/>
    <w:rsid w:val="004917BB"/>
    <w:rsid w:val="004A17E9"/>
    <w:rsid w:val="004A1C51"/>
    <w:rsid w:val="004A495F"/>
    <w:rsid w:val="004A5AB1"/>
    <w:rsid w:val="004A7544"/>
    <w:rsid w:val="004B6B0F"/>
    <w:rsid w:val="004C4A53"/>
    <w:rsid w:val="004C54E5"/>
    <w:rsid w:val="004C7DC8"/>
    <w:rsid w:val="004D21B0"/>
    <w:rsid w:val="004D737D"/>
    <w:rsid w:val="004E1F5C"/>
    <w:rsid w:val="004E2659"/>
    <w:rsid w:val="004E39EE"/>
    <w:rsid w:val="004E475C"/>
    <w:rsid w:val="004E56E0"/>
    <w:rsid w:val="004E5ADD"/>
    <w:rsid w:val="004E7329"/>
    <w:rsid w:val="004F1F94"/>
    <w:rsid w:val="004F24A3"/>
    <w:rsid w:val="004F2CB0"/>
    <w:rsid w:val="004F5B2D"/>
    <w:rsid w:val="005017F7"/>
    <w:rsid w:val="0050190E"/>
    <w:rsid w:val="00501B71"/>
    <w:rsid w:val="00501FA7"/>
    <w:rsid w:val="005020AF"/>
    <w:rsid w:val="005034DC"/>
    <w:rsid w:val="005054F5"/>
    <w:rsid w:val="00505BFA"/>
    <w:rsid w:val="0050622D"/>
    <w:rsid w:val="005071B4"/>
    <w:rsid w:val="00507687"/>
    <w:rsid w:val="005117A9"/>
    <w:rsid w:val="00511F57"/>
    <w:rsid w:val="00512D8C"/>
    <w:rsid w:val="00515CBE"/>
    <w:rsid w:val="00515E2B"/>
    <w:rsid w:val="00516FEC"/>
    <w:rsid w:val="00522A7E"/>
    <w:rsid w:val="00522F20"/>
    <w:rsid w:val="005232E6"/>
    <w:rsid w:val="00526361"/>
    <w:rsid w:val="005279CE"/>
    <w:rsid w:val="005308DB"/>
    <w:rsid w:val="00530A2E"/>
    <w:rsid w:val="00530FBE"/>
    <w:rsid w:val="00531205"/>
    <w:rsid w:val="00532BA3"/>
    <w:rsid w:val="00533159"/>
    <w:rsid w:val="005339DB"/>
    <w:rsid w:val="005344F1"/>
    <w:rsid w:val="00534C89"/>
    <w:rsid w:val="005355A3"/>
    <w:rsid w:val="00535DFB"/>
    <w:rsid w:val="00541573"/>
    <w:rsid w:val="0054348A"/>
    <w:rsid w:val="00546DA8"/>
    <w:rsid w:val="005516C9"/>
    <w:rsid w:val="005521BD"/>
    <w:rsid w:val="00554D74"/>
    <w:rsid w:val="00560AF3"/>
    <w:rsid w:val="0056206E"/>
    <w:rsid w:val="00563718"/>
    <w:rsid w:val="0056486E"/>
    <w:rsid w:val="0057004D"/>
    <w:rsid w:val="0057032F"/>
    <w:rsid w:val="00570CD1"/>
    <w:rsid w:val="00571777"/>
    <w:rsid w:val="00572138"/>
    <w:rsid w:val="00572F41"/>
    <w:rsid w:val="00580FF5"/>
    <w:rsid w:val="0058204C"/>
    <w:rsid w:val="0058519C"/>
    <w:rsid w:val="005857EA"/>
    <w:rsid w:val="00586036"/>
    <w:rsid w:val="00587C6B"/>
    <w:rsid w:val="0059069D"/>
    <w:rsid w:val="0059149A"/>
    <w:rsid w:val="00592E0E"/>
    <w:rsid w:val="00593920"/>
    <w:rsid w:val="00593E8E"/>
    <w:rsid w:val="005956EE"/>
    <w:rsid w:val="00596DE2"/>
    <w:rsid w:val="00596FFF"/>
    <w:rsid w:val="005A06C8"/>
    <w:rsid w:val="005A083E"/>
    <w:rsid w:val="005B4802"/>
    <w:rsid w:val="005B58E4"/>
    <w:rsid w:val="005B694E"/>
    <w:rsid w:val="005C1EA6"/>
    <w:rsid w:val="005C39F0"/>
    <w:rsid w:val="005C464D"/>
    <w:rsid w:val="005D05D9"/>
    <w:rsid w:val="005D0B99"/>
    <w:rsid w:val="005D1453"/>
    <w:rsid w:val="005D15C2"/>
    <w:rsid w:val="005D308E"/>
    <w:rsid w:val="005D3A48"/>
    <w:rsid w:val="005D445B"/>
    <w:rsid w:val="005D799F"/>
    <w:rsid w:val="005D7AF8"/>
    <w:rsid w:val="005E17BF"/>
    <w:rsid w:val="005E2034"/>
    <w:rsid w:val="005E2AAE"/>
    <w:rsid w:val="005E366A"/>
    <w:rsid w:val="005F03DA"/>
    <w:rsid w:val="005F2145"/>
    <w:rsid w:val="005F39A5"/>
    <w:rsid w:val="005F5A27"/>
    <w:rsid w:val="005F648E"/>
    <w:rsid w:val="006016E1"/>
    <w:rsid w:val="00601700"/>
    <w:rsid w:val="0060291D"/>
    <w:rsid w:val="00602D27"/>
    <w:rsid w:val="00607CCA"/>
    <w:rsid w:val="00611335"/>
    <w:rsid w:val="00613697"/>
    <w:rsid w:val="006144A1"/>
    <w:rsid w:val="00615EBB"/>
    <w:rsid w:val="00616096"/>
    <w:rsid w:val="006160A2"/>
    <w:rsid w:val="00620323"/>
    <w:rsid w:val="00620515"/>
    <w:rsid w:val="00627282"/>
    <w:rsid w:val="00630252"/>
    <w:rsid w:val="006302AA"/>
    <w:rsid w:val="006319AA"/>
    <w:rsid w:val="0063332B"/>
    <w:rsid w:val="0063372C"/>
    <w:rsid w:val="00633CB1"/>
    <w:rsid w:val="006363BD"/>
    <w:rsid w:val="006412DC"/>
    <w:rsid w:val="00641392"/>
    <w:rsid w:val="006418C7"/>
    <w:rsid w:val="00642BC6"/>
    <w:rsid w:val="00644790"/>
    <w:rsid w:val="0064573E"/>
    <w:rsid w:val="00647715"/>
    <w:rsid w:val="0065002F"/>
    <w:rsid w:val="006501AF"/>
    <w:rsid w:val="00650DDE"/>
    <w:rsid w:val="00651BE2"/>
    <w:rsid w:val="00653BCF"/>
    <w:rsid w:val="006546BB"/>
    <w:rsid w:val="0065505B"/>
    <w:rsid w:val="00655AF2"/>
    <w:rsid w:val="00656631"/>
    <w:rsid w:val="006600C7"/>
    <w:rsid w:val="00661CBC"/>
    <w:rsid w:val="006620F1"/>
    <w:rsid w:val="0066621E"/>
    <w:rsid w:val="006670AC"/>
    <w:rsid w:val="00672307"/>
    <w:rsid w:val="006732DE"/>
    <w:rsid w:val="006756BD"/>
    <w:rsid w:val="00675895"/>
    <w:rsid w:val="006770F0"/>
    <w:rsid w:val="006808C6"/>
    <w:rsid w:val="00680C5B"/>
    <w:rsid w:val="00681BF5"/>
    <w:rsid w:val="00682527"/>
    <w:rsid w:val="00682668"/>
    <w:rsid w:val="00684333"/>
    <w:rsid w:val="00685CAE"/>
    <w:rsid w:val="00692A68"/>
    <w:rsid w:val="00694E64"/>
    <w:rsid w:val="00695D85"/>
    <w:rsid w:val="0069654B"/>
    <w:rsid w:val="006A15BF"/>
    <w:rsid w:val="006A30A2"/>
    <w:rsid w:val="006A4D40"/>
    <w:rsid w:val="006A5E41"/>
    <w:rsid w:val="006A6D23"/>
    <w:rsid w:val="006A6EB4"/>
    <w:rsid w:val="006B1FEC"/>
    <w:rsid w:val="006B25DE"/>
    <w:rsid w:val="006B6A6A"/>
    <w:rsid w:val="006B7B25"/>
    <w:rsid w:val="006C16CE"/>
    <w:rsid w:val="006C1C3B"/>
    <w:rsid w:val="006C4E43"/>
    <w:rsid w:val="006C643E"/>
    <w:rsid w:val="006D286A"/>
    <w:rsid w:val="006D2932"/>
    <w:rsid w:val="006D33DE"/>
    <w:rsid w:val="006D3671"/>
    <w:rsid w:val="006D3E45"/>
    <w:rsid w:val="006D4176"/>
    <w:rsid w:val="006D4561"/>
    <w:rsid w:val="006D4B9B"/>
    <w:rsid w:val="006D5B7A"/>
    <w:rsid w:val="006E0A73"/>
    <w:rsid w:val="006E0FEE"/>
    <w:rsid w:val="006E10E0"/>
    <w:rsid w:val="006E121B"/>
    <w:rsid w:val="006E15A6"/>
    <w:rsid w:val="006E2D32"/>
    <w:rsid w:val="006E35CD"/>
    <w:rsid w:val="006E5B75"/>
    <w:rsid w:val="006E6C11"/>
    <w:rsid w:val="006F160E"/>
    <w:rsid w:val="006F37F3"/>
    <w:rsid w:val="006F58F7"/>
    <w:rsid w:val="006F62D4"/>
    <w:rsid w:val="006F7585"/>
    <w:rsid w:val="006F7C0C"/>
    <w:rsid w:val="00700755"/>
    <w:rsid w:val="0070279E"/>
    <w:rsid w:val="007032DF"/>
    <w:rsid w:val="00705D73"/>
    <w:rsid w:val="0070646B"/>
    <w:rsid w:val="00706687"/>
    <w:rsid w:val="00706932"/>
    <w:rsid w:val="00706B68"/>
    <w:rsid w:val="007130A2"/>
    <w:rsid w:val="00715463"/>
    <w:rsid w:val="007208F1"/>
    <w:rsid w:val="00720A2A"/>
    <w:rsid w:val="00720DF1"/>
    <w:rsid w:val="00721CC0"/>
    <w:rsid w:val="00727C1A"/>
    <w:rsid w:val="00730655"/>
    <w:rsid w:val="00731D77"/>
    <w:rsid w:val="00732360"/>
    <w:rsid w:val="0073257E"/>
    <w:rsid w:val="0073296B"/>
    <w:rsid w:val="0073390A"/>
    <w:rsid w:val="00734E64"/>
    <w:rsid w:val="00734E77"/>
    <w:rsid w:val="007366BF"/>
    <w:rsid w:val="00736ACC"/>
    <w:rsid w:val="00736B37"/>
    <w:rsid w:val="0073773C"/>
    <w:rsid w:val="00737D53"/>
    <w:rsid w:val="00740A35"/>
    <w:rsid w:val="00740BB6"/>
    <w:rsid w:val="0074423C"/>
    <w:rsid w:val="00745F59"/>
    <w:rsid w:val="0075098B"/>
    <w:rsid w:val="007520B4"/>
    <w:rsid w:val="0075399A"/>
    <w:rsid w:val="00755E67"/>
    <w:rsid w:val="007620AD"/>
    <w:rsid w:val="00764FF4"/>
    <w:rsid w:val="00765287"/>
    <w:rsid w:val="007653C7"/>
    <w:rsid w:val="007655D5"/>
    <w:rsid w:val="00770C74"/>
    <w:rsid w:val="007712A5"/>
    <w:rsid w:val="00772D53"/>
    <w:rsid w:val="00774020"/>
    <w:rsid w:val="00774B69"/>
    <w:rsid w:val="007750D7"/>
    <w:rsid w:val="007763C1"/>
    <w:rsid w:val="00777E82"/>
    <w:rsid w:val="00781359"/>
    <w:rsid w:val="007820BB"/>
    <w:rsid w:val="00783871"/>
    <w:rsid w:val="00784B3C"/>
    <w:rsid w:val="00786921"/>
    <w:rsid w:val="00786F6C"/>
    <w:rsid w:val="0079324C"/>
    <w:rsid w:val="00793580"/>
    <w:rsid w:val="00797605"/>
    <w:rsid w:val="007A09E1"/>
    <w:rsid w:val="007A174F"/>
    <w:rsid w:val="007A1E60"/>
    <w:rsid w:val="007A1EAA"/>
    <w:rsid w:val="007A645C"/>
    <w:rsid w:val="007A79FD"/>
    <w:rsid w:val="007B0B9D"/>
    <w:rsid w:val="007B26E3"/>
    <w:rsid w:val="007B4D04"/>
    <w:rsid w:val="007B5225"/>
    <w:rsid w:val="007B5A43"/>
    <w:rsid w:val="007B6882"/>
    <w:rsid w:val="007B709B"/>
    <w:rsid w:val="007C1343"/>
    <w:rsid w:val="007C40DD"/>
    <w:rsid w:val="007C5EF1"/>
    <w:rsid w:val="007C7BF5"/>
    <w:rsid w:val="007C7E76"/>
    <w:rsid w:val="007D16EA"/>
    <w:rsid w:val="007D19B7"/>
    <w:rsid w:val="007D2C4F"/>
    <w:rsid w:val="007D58B6"/>
    <w:rsid w:val="007D75E5"/>
    <w:rsid w:val="007D773E"/>
    <w:rsid w:val="007D77FB"/>
    <w:rsid w:val="007D79D1"/>
    <w:rsid w:val="007E066E"/>
    <w:rsid w:val="007E1356"/>
    <w:rsid w:val="007E20FC"/>
    <w:rsid w:val="007E2658"/>
    <w:rsid w:val="007E2EB1"/>
    <w:rsid w:val="007E4240"/>
    <w:rsid w:val="007E7062"/>
    <w:rsid w:val="007F0344"/>
    <w:rsid w:val="007F0E1E"/>
    <w:rsid w:val="007F29A7"/>
    <w:rsid w:val="007F391B"/>
    <w:rsid w:val="007F3FB3"/>
    <w:rsid w:val="007F4F71"/>
    <w:rsid w:val="007F606A"/>
    <w:rsid w:val="007F64A1"/>
    <w:rsid w:val="00800327"/>
    <w:rsid w:val="008004B4"/>
    <w:rsid w:val="008009A0"/>
    <w:rsid w:val="00804A17"/>
    <w:rsid w:val="00805BE8"/>
    <w:rsid w:val="00807824"/>
    <w:rsid w:val="008104D0"/>
    <w:rsid w:val="00813116"/>
    <w:rsid w:val="008135E5"/>
    <w:rsid w:val="00816078"/>
    <w:rsid w:val="00816B8B"/>
    <w:rsid w:val="008177E3"/>
    <w:rsid w:val="00820303"/>
    <w:rsid w:val="00822995"/>
    <w:rsid w:val="00823AA9"/>
    <w:rsid w:val="00824351"/>
    <w:rsid w:val="008255B9"/>
    <w:rsid w:val="00825CD8"/>
    <w:rsid w:val="00827324"/>
    <w:rsid w:val="00827DA6"/>
    <w:rsid w:val="00830FEE"/>
    <w:rsid w:val="00831920"/>
    <w:rsid w:val="0083318B"/>
    <w:rsid w:val="008355EA"/>
    <w:rsid w:val="00835AD9"/>
    <w:rsid w:val="00837458"/>
    <w:rsid w:val="00837AAE"/>
    <w:rsid w:val="008405E9"/>
    <w:rsid w:val="008429AD"/>
    <w:rsid w:val="008429DB"/>
    <w:rsid w:val="008447DC"/>
    <w:rsid w:val="00845797"/>
    <w:rsid w:val="00845CED"/>
    <w:rsid w:val="008507B1"/>
    <w:rsid w:val="00850C75"/>
    <w:rsid w:val="00850E39"/>
    <w:rsid w:val="00851F42"/>
    <w:rsid w:val="00853B17"/>
    <w:rsid w:val="00854707"/>
    <w:rsid w:val="0085477A"/>
    <w:rsid w:val="00855107"/>
    <w:rsid w:val="00855173"/>
    <w:rsid w:val="008557D9"/>
    <w:rsid w:val="00855BF7"/>
    <w:rsid w:val="00856214"/>
    <w:rsid w:val="00862089"/>
    <w:rsid w:val="00862B1E"/>
    <w:rsid w:val="008637E1"/>
    <w:rsid w:val="00866D5B"/>
    <w:rsid w:val="00866FF5"/>
    <w:rsid w:val="008702CB"/>
    <w:rsid w:val="0087332D"/>
    <w:rsid w:val="00873E1F"/>
    <w:rsid w:val="00874C16"/>
    <w:rsid w:val="00875170"/>
    <w:rsid w:val="008761EF"/>
    <w:rsid w:val="008765A0"/>
    <w:rsid w:val="00876CAF"/>
    <w:rsid w:val="008776BD"/>
    <w:rsid w:val="00880388"/>
    <w:rsid w:val="0088057E"/>
    <w:rsid w:val="008807E1"/>
    <w:rsid w:val="00883330"/>
    <w:rsid w:val="00883560"/>
    <w:rsid w:val="00884D73"/>
    <w:rsid w:val="00886D1F"/>
    <w:rsid w:val="00891EE1"/>
    <w:rsid w:val="00893987"/>
    <w:rsid w:val="00894965"/>
    <w:rsid w:val="008963EF"/>
    <w:rsid w:val="0089688E"/>
    <w:rsid w:val="00896C75"/>
    <w:rsid w:val="008A042B"/>
    <w:rsid w:val="008A07E0"/>
    <w:rsid w:val="008A1FBE"/>
    <w:rsid w:val="008A4A16"/>
    <w:rsid w:val="008A607B"/>
    <w:rsid w:val="008B3194"/>
    <w:rsid w:val="008B5AE7"/>
    <w:rsid w:val="008C0E98"/>
    <w:rsid w:val="008C190F"/>
    <w:rsid w:val="008C388E"/>
    <w:rsid w:val="008C433B"/>
    <w:rsid w:val="008C5280"/>
    <w:rsid w:val="008C60E9"/>
    <w:rsid w:val="008D1146"/>
    <w:rsid w:val="008D1B7C"/>
    <w:rsid w:val="008D2C2D"/>
    <w:rsid w:val="008D422D"/>
    <w:rsid w:val="008D48CA"/>
    <w:rsid w:val="008D5EE9"/>
    <w:rsid w:val="008D6657"/>
    <w:rsid w:val="008D6C15"/>
    <w:rsid w:val="008E1F60"/>
    <w:rsid w:val="008E23AE"/>
    <w:rsid w:val="008E307E"/>
    <w:rsid w:val="008E3661"/>
    <w:rsid w:val="008E3FE2"/>
    <w:rsid w:val="008E4070"/>
    <w:rsid w:val="008F4985"/>
    <w:rsid w:val="008F4DD1"/>
    <w:rsid w:val="008F6056"/>
    <w:rsid w:val="008F7D93"/>
    <w:rsid w:val="0090142C"/>
    <w:rsid w:val="00902C07"/>
    <w:rsid w:val="00903A7D"/>
    <w:rsid w:val="0090434F"/>
    <w:rsid w:val="00904904"/>
    <w:rsid w:val="00905362"/>
    <w:rsid w:val="00905804"/>
    <w:rsid w:val="00905873"/>
    <w:rsid w:val="009100C3"/>
    <w:rsid w:val="009101E2"/>
    <w:rsid w:val="00911B7B"/>
    <w:rsid w:val="00913C39"/>
    <w:rsid w:val="00915D73"/>
    <w:rsid w:val="00916077"/>
    <w:rsid w:val="009170A2"/>
    <w:rsid w:val="009208A6"/>
    <w:rsid w:val="0092122A"/>
    <w:rsid w:val="00924514"/>
    <w:rsid w:val="00925905"/>
    <w:rsid w:val="00927147"/>
    <w:rsid w:val="00927316"/>
    <w:rsid w:val="009305EE"/>
    <w:rsid w:val="0093133D"/>
    <w:rsid w:val="009316D5"/>
    <w:rsid w:val="0093276D"/>
    <w:rsid w:val="00933D12"/>
    <w:rsid w:val="00933DBD"/>
    <w:rsid w:val="00936755"/>
    <w:rsid w:val="00937065"/>
    <w:rsid w:val="0093738F"/>
    <w:rsid w:val="00940285"/>
    <w:rsid w:val="009415B0"/>
    <w:rsid w:val="00943EE2"/>
    <w:rsid w:val="00947E7E"/>
    <w:rsid w:val="0095139A"/>
    <w:rsid w:val="00953E16"/>
    <w:rsid w:val="009542AC"/>
    <w:rsid w:val="0096176C"/>
    <w:rsid w:val="00961BB2"/>
    <w:rsid w:val="00962108"/>
    <w:rsid w:val="009638D6"/>
    <w:rsid w:val="0096398C"/>
    <w:rsid w:val="00965555"/>
    <w:rsid w:val="0097010B"/>
    <w:rsid w:val="009702C2"/>
    <w:rsid w:val="00970568"/>
    <w:rsid w:val="0097408E"/>
    <w:rsid w:val="00974BB2"/>
    <w:rsid w:val="00974FA7"/>
    <w:rsid w:val="009756E5"/>
    <w:rsid w:val="009772BF"/>
    <w:rsid w:val="0097794D"/>
    <w:rsid w:val="00977A8C"/>
    <w:rsid w:val="009809F5"/>
    <w:rsid w:val="009812E1"/>
    <w:rsid w:val="00983910"/>
    <w:rsid w:val="00991A3F"/>
    <w:rsid w:val="00993004"/>
    <w:rsid w:val="009932AC"/>
    <w:rsid w:val="00994351"/>
    <w:rsid w:val="00996A8F"/>
    <w:rsid w:val="009A0254"/>
    <w:rsid w:val="009A1DBF"/>
    <w:rsid w:val="009A2147"/>
    <w:rsid w:val="009A4EEC"/>
    <w:rsid w:val="009A68E6"/>
    <w:rsid w:val="009A735E"/>
    <w:rsid w:val="009A7598"/>
    <w:rsid w:val="009A7AD9"/>
    <w:rsid w:val="009B103F"/>
    <w:rsid w:val="009B1DF8"/>
    <w:rsid w:val="009B208B"/>
    <w:rsid w:val="009B25AA"/>
    <w:rsid w:val="009B29A2"/>
    <w:rsid w:val="009B3D20"/>
    <w:rsid w:val="009B5418"/>
    <w:rsid w:val="009B595F"/>
    <w:rsid w:val="009B7B88"/>
    <w:rsid w:val="009C0727"/>
    <w:rsid w:val="009C18DA"/>
    <w:rsid w:val="009C2402"/>
    <w:rsid w:val="009C3C80"/>
    <w:rsid w:val="009C492F"/>
    <w:rsid w:val="009C58C9"/>
    <w:rsid w:val="009C5A99"/>
    <w:rsid w:val="009C6AF9"/>
    <w:rsid w:val="009D2100"/>
    <w:rsid w:val="009D2691"/>
    <w:rsid w:val="009D2E31"/>
    <w:rsid w:val="009D2FF2"/>
    <w:rsid w:val="009D3226"/>
    <w:rsid w:val="009D3385"/>
    <w:rsid w:val="009D5485"/>
    <w:rsid w:val="009D793C"/>
    <w:rsid w:val="009E16A9"/>
    <w:rsid w:val="009E1922"/>
    <w:rsid w:val="009E2226"/>
    <w:rsid w:val="009E2A9A"/>
    <w:rsid w:val="009E2E67"/>
    <w:rsid w:val="009E359E"/>
    <w:rsid w:val="009E375F"/>
    <w:rsid w:val="009E39D4"/>
    <w:rsid w:val="009E3BB3"/>
    <w:rsid w:val="009E433B"/>
    <w:rsid w:val="009E5401"/>
    <w:rsid w:val="009E6D36"/>
    <w:rsid w:val="009E726B"/>
    <w:rsid w:val="009F1061"/>
    <w:rsid w:val="009F2ED0"/>
    <w:rsid w:val="009F6EF7"/>
    <w:rsid w:val="009F781D"/>
    <w:rsid w:val="009F7AA8"/>
    <w:rsid w:val="00A0029F"/>
    <w:rsid w:val="00A00D37"/>
    <w:rsid w:val="00A01195"/>
    <w:rsid w:val="00A038E4"/>
    <w:rsid w:val="00A0549E"/>
    <w:rsid w:val="00A0724C"/>
    <w:rsid w:val="00A0758F"/>
    <w:rsid w:val="00A10D11"/>
    <w:rsid w:val="00A11F19"/>
    <w:rsid w:val="00A15706"/>
    <w:rsid w:val="00A1570A"/>
    <w:rsid w:val="00A158F1"/>
    <w:rsid w:val="00A17866"/>
    <w:rsid w:val="00A17D0F"/>
    <w:rsid w:val="00A17D27"/>
    <w:rsid w:val="00A211B4"/>
    <w:rsid w:val="00A223CF"/>
    <w:rsid w:val="00A2255E"/>
    <w:rsid w:val="00A27E14"/>
    <w:rsid w:val="00A27FA2"/>
    <w:rsid w:val="00A3094E"/>
    <w:rsid w:val="00A33DDF"/>
    <w:rsid w:val="00A34547"/>
    <w:rsid w:val="00A34A16"/>
    <w:rsid w:val="00A366D8"/>
    <w:rsid w:val="00A376B7"/>
    <w:rsid w:val="00A41BF5"/>
    <w:rsid w:val="00A44778"/>
    <w:rsid w:val="00A469E7"/>
    <w:rsid w:val="00A471DC"/>
    <w:rsid w:val="00A55E64"/>
    <w:rsid w:val="00A5717E"/>
    <w:rsid w:val="00A574B4"/>
    <w:rsid w:val="00A604A4"/>
    <w:rsid w:val="00A61B7D"/>
    <w:rsid w:val="00A62990"/>
    <w:rsid w:val="00A6605B"/>
    <w:rsid w:val="00A66ADC"/>
    <w:rsid w:val="00A7147D"/>
    <w:rsid w:val="00A731B8"/>
    <w:rsid w:val="00A801BE"/>
    <w:rsid w:val="00A81B15"/>
    <w:rsid w:val="00A821E1"/>
    <w:rsid w:val="00A837FF"/>
    <w:rsid w:val="00A84052"/>
    <w:rsid w:val="00A84DC8"/>
    <w:rsid w:val="00A85724"/>
    <w:rsid w:val="00A85DBC"/>
    <w:rsid w:val="00A86E48"/>
    <w:rsid w:val="00A87FEB"/>
    <w:rsid w:val="00A93F9F"/>
    <w:rsid w:val="00A9420E"/>
    <w:rsid w:val="00A95DF1"/>
    <w:rsid w:val="00A9617F"/>
    <w:rsid w:val="00A97648"/>
    <w:rsid w:val="00AA1CFD"/>
    <w:rsid w:val="00AA20DC"/>
    <w:rsid w:val="00AA2239"/>
    <w:rsid w:val="00AA33D2"/>
    <w:rsid w:val="00AA3DC1"/>
    <w:rsid w:val="00AA41B8"/>
    <w:rsid w:val="00AA57BC"/>
    <w:rsid w:val="00AA785B"/>
    <w:rsid w:val="00AA7F47"/>
    <w:rsid w:val="00AB048B"/>
    <w:rsid w:val="00AB0C57"/>
    <w:rsid w:val="00AB1195"/>
    <w:rsid w:val="00AB143A"/>
    <w:rsid w:val="00AB4182"/>
    <w:rsid w:val="00AB6B78"/>
    <w:rsid w:val="00AB73CB"/>
    <w:rsid w:val="00AC04A8"/>
    <w:rsid w:val="00AC27DB"/>
    <w:rsid w:val="00AC6D6B"/>
    <w:rsid w:val="00AC7CE1"/>
    <w:rsid w:val="00AD27C5"/>
    <w:rsid w:val="00AD28DB"/>
    <w:rsid w:val="00AD3FB5"/>
    <w:rsid w:val="00AD41A4"/>
    <w:rsid w:val="00AD7736"/>
    <w:rsid w:val="00AE08A7"/>
    <w:rsid w:val="00AE10CE"/>
    <w:rsid w:val="00AE367C"/>
    <w:rsid w:val="00AE568F"/>
    <w:rsid w:val="00AE70D4"/>
    <w:rsid w:val="00AE7868"/>
    <w:rsid w:val="00AF0407"/>
    <w:rsid w:val="00AF049B"/>
    <w:rsid w:val="00AF2C7D"/>
    <w:rsid w:val="00AF4401"/>
    <w:rsid w:val="00AF4799"/>
    <w:rsid w:val="00AF4D8B"/>
    <w:rsid w:val="00AF6E65"/>
    <w:rsid w:val="00B014DE"/>
    <w:rsid w:val="00B067CA"/>
    <w:rsid w:val="00B12079"/>
    <w:rsid w:val="00B12B26"/>
    <w:rsid w:val="00B136E8"/>
    <w:rsid w:val="00B14B20"/>
    <w:rsid w:val="00B14BAD"/>
    <w:rsid w:val="00B15952"/>
    <w:rsid w:val="00B163F8"/>
    <w:rsid w:val="00B16D0C"/>
    <w:rsid w:val="00B20765"/>
    <w:rsid w:val="00B213F6"/>
    <w:rsid w:val="00B2169B"/>
    <w:rsid w:val="00B2381C"/>
    <w:rsid w:val="00B2472D"/>
    <w:rsid w:val="00B24CA0"/>
    <w:rsid w:val="00B2549F"/>
    <w:rsid w:val="00B25AE8"/>
    <w:rsid w:val="00B27FB8"/>
    <w:rsid w:val="00B31794"/>
    <w:rsid w:val="00B40B30"/>
    <w:rsid w:val="00B4108D"/>
    <w:rsid w:val="00B4147B"/>
    <w:rsid w:val="00B41B08"/>
    <w:rsid w:val="00B43228"/>
    <w:rsid w:val="00B43A2E"/>
    <w:rsid w:val="00B46656"/>
    <w:rsid w:val="00B47D51"/>
    <w:rsid w:val="00B516F8"/>
    <w:rsid w:val="00B53CD0"/>
    <w:rsid w:val="00B55F3E"/>
    <w:rsid w:val="00B56E1B"/>
    <w:rsid w:val="00B56EBB"/>
    <w:rsid w:val="00B571B6"/>
    <w:rsid w:val="00B57265"/>
    <w:rsid w:val="00B61D81"/>
    <w:rsid w:val="00B61F21"/>
    <w:rsid w:val="00B633AE"/>
    <w:rsid w:val="00B6400C"/>
    <w:rsid w:val="00B665D2"/>
    <w:rsid w:val="00B6737C"/>
    <w:rsid w:val="00B677E4"/>
    <w:rsid w:val="00B71A44"/>
    <w:rsid w:val="00B7214D"/>
    <w:rsid w:val="00B74372"/>
    <w:rsid w:val="00B75525"/>
    <w:rsid w:val="00B764AC"/>
    <w:rsid w:val="00B7785E"/>
    <w:rsid w:val="00B800E7"/>
    <w:rsid w:val="00B80283"/>
    <w:rsid w:val="00B8095F"/>
    <w:rsid w:val="00B80B0C"/>
    <w:rsid w:val="00B80B11"/>
    <w:rsid w:val="00B81E68"/>
    <w:rsid w:val="00B831AE"/>
    <w:rsid w:val="00B840F1"/>
    <w:rsid w:val="00B8446C"/>
    <w:rsid w:val="00B86432"/>
    <w:rsid w:val="00B86859"/>
    <w:rsid w:val="00B87725"/>
    <w:rsid w:val="00B9067F"/>
    <w:rsid w:val="00B914BD"/>
    <w:rsid w:val="00B93B64"/>
    <w:rsid w:val="00B94B54"/>
    <w:rsid w:val="00B97E2E"/>
    <w:rsid w:val="00BA18B9"/>
    <w:rsid w:val="00BA259A"/>
    <w:rsid w:val="00BA259C"/>
    <w:rsid w:val="00BA29D3"/>
    <w:rsid w:val="00BA2D23"/>
    <w:rsid w:val="00BA307F"/>
    <w:rsid w:val="00BA3C86"/>
    <w:rsid w:val="00BA5280"/>
    <w:rsid w:val="00BA566E"/>
    <w:rsid w:val="00BB14F1"/>
    <w:rsid w:val="00BB1FEC"/>
    <w:rsid w:val="00BB572E"/>
    <w:rsid w:val="00BB74FD"/>
    <w:rsid w:val="00BC1341"/>
    <w:rsid w:val="00BC193B"/>
    <w:rsid w:val="00BC2917"/>
    <w:rsid w:val="00BC5982"/>
    <w:rsid w:val="00BC5D6B"/>
    <w:rsid w:val="00BC60BF"/>
    <w:rsid w:val="00BD034B"/>
    <w:rsid w:val="00BD1D1A"/>
    <w:rsid w:val="00BD1EC2"/>
    <w:rsid w:val="00BD28BF"/>
    <w:rsid w:val="00BD2D12"/>
    <w:rsid w:val="00BD3D86"/>
    <w:rsid w:val="00BD49DD"/>
    <w:rsid w:val="00BD5C1F"/>
    <w:rsid w:val="00BD6404"/>
    <w:rsid w:val="00BD648C"/>
    <w:rsid w:val="00BE0E66"/>
    <w:rsid w:val="00BE1AC0"/>
    <w:rsid w:val="00BE33AE"/>
    <w:rsid w:val="00BE6A9A"/>
    <w:rsid w:val="00BE766F"/>
    <w:rsid w:val="00BF046F"/>
    <w:rsid w:val="00BF34D5"/>
    <w:rsid w:val="00BF5713"/>
    <w:rsid w:val="00BF6B6B"/>
    <w:rsid w:val="00C00FEE"/>
    <w:rsid w:val="00C01D50"/>
    <w:rsid w:val="00C0278A"/>
    <w:rsid w:val="00C056DC"/>
    <w:rsid w:val="00C07E29"/>
    <w:rsid w:val="00C07EC1"/>
    <w:rsid w:val="00C10903"/>
    <w:rsid w:val="00C1329B"/>
    <w:rsid w:val="00C1572F"/>
    <w:rsid w:val="00C16D69"/>
    <w:rsid w:val="00C21AE7"/>
    <w:rsid w:val="00C2455B"/>
    <w:rsid w:val="00C24C05"/>
    <w:rsid w:val="00C24D2F"/>
    <w:rsid w:val="00C26222"/>
    <w:rsid w:val="00C302D0"/>
    <w:rsid w:val="00C31283"/>
    <w:rsid w:val="00C33883"/>
    <w:rsid w:val="00C33C48"/>
    <w:rsid w:val="00C340E5"/>
    <w:rsid w:val="00C35AA7"/>
    <w:rsid w:val="00C37038"/>
    <w:rsid w:val="00C404C3"/>
    <w:rsid w:val="00C43BA1"/>
    <w:rsid w:val="00C43DAB"/>
    <w:rsid w:val="00C47B5D"/>
    <w:rsid w:val="00C47F08"/>
    <w:rsid w:val="00C50ED8"/>
    <w:rsid w:val="00C514A6"/>
    <w:rsid w:val="00C519A3"/>
    <w:rsid w:val="00C55A39"/>
    <w:rsid w:val="00C564E3"/>
    <w:rsid w:val="00C56CFB"/>
    <w:rsid w:val="00C5739F"/>
    <w:rsid w:val="00C57641"/>
    <w:rsid w:val="00C57CF0"/>
    <w:rsid w:val="00C60501"/>
    <w:rsid w:val="00C62040"/>
    <w:rsid w:val="00C63557"/>
    <w:rsid w:val="00C649BD"/>
    <w:rsid w:val="00C65891"/>
    <w:rsid w:val="00C66AC9"/>
    <w:rsid w:val="00C678D3"/>
    <w:rsid w:val="00C724D3"/>
    <w:rsid w:val="00C72951"/>
    <w:rsid w:val="00C73EB9"/>
    <w:rsid w:val="00C77DD9"/>
    <w:rsid w:val="00C80470"/>
    <w:rsid w:val="00C83BE6"/>
    <w:rsid w:val="00C85354"/>
    <w:rsid w:val="00C86ABA"/>
    <w:rsid w:val="00C86F9B"/>
    <w:rsid w:val="00C9064A"/>
    <w:rsid w:val="00C93D0D"/>
    <w:rsid w:val="00C943F3"/>
    <w:rsid w:val="00C94FCE"/>
    <w:rsid w:val="00C9693A"/>
    <w:rsid w:val="00C9721B"/>
    <w:rsid w:val="00CA04D0"/>
    <w:rsid w:val="00CA08C6"/>
    <w:rsid w:val="00CA0A77"/>
    <w:rsid w:val="00CA0E75"/>
    <w:rsid w:val="00CA2729"/>
    <w:rsid w:val="00CA2AAF"/>
    <w:rsid w:val="00CA3057"/>
    <w:rsid w:val="00CA45F8"/>
    <w:rsid w:val="00CA6464"/>
    <w:rsid w:val="00CA6A96"/>
    <w:rsid w:val="00CA6D38"/>
    <w:rsid w:val="00CA707A"/>
    <w:rsid w:val="00CB0305"/>
    <w:rsid w:val="00CB33C7"/>
    <w:rsid w:val="00CB5B8C"/>
    <w:rsid w:val="00CB6DA7"/>
    <w:rsid w:val="00CB7E4C"/>
    <w:rsid w:val="00CC25B4"/>
    <w:rsid w:val="00CC4949"/>
    <w:rsid w:val="00CC5E5B"/>
    <w:rsid w:val="00CC5F88"/>
    <w:rsid w:val="00CC69C8"/>
    <w:rsid w:val="00CC7372"/>
    <w:rsid w:val="00CC77A2"/>
    <w:rsid w:val="00CD0F29"/>
    <w:rsid w:val="00CD1963"/>
    <w:rsid w:val="00CD307E"/>
    <w:rsid w:val="00CD4598"/>
    <w:rsid w:val="00CD620A"/>
    <w:rsid w:val="00CD629F"/>
    <w:rsid w:val="00CD6A1B"/>
    <w:rsid w:val="00CE0A7F"/>
    <w:rsid w:val="00CE1718"/>
    <w:rsid w:val="00CE6367"/>
    <w:rsid w:val="00CF0C28"/>
    <w:rsid w:val="00CF33DF"/>
    <w:rsid w:val="00CF3E19"/>
    <w:rsid w:val="00CF4156"/>
    <w:rsid w:val="00D0036C"/>
    <w:rsid w:val="00D00752"/>
    <w:rsid w:val="00D009FA"/>
    <w:rsid w:val="00D03D00"/>
    <w:rsid w:val="00D0548F"/>
    <w:rsid w:val="00D054D0"/>
    <w:rsid w:val="00D055C6"/>
    <w:rsid w:val="00D05C30"/>
    <w:rsid w:val="00D10052"/>
    <w:rsid w:val="00D11359"/>
    <w:rsid w:val="00D12EF2"/>
    <w:rsid w:val="00D15CB6"/>
    <w:rsid w:val="00D20047"/>
    <w:rsid w:val="00D20CF5"/>
    <w:rsid w:val="00D230E7"/>
    <w:rsid w:val="00D23307"/>
    <w:rsid w:val="00D2572B"/>
    <w:rsid w:val="00D257B6"/>
    <w:rsid w:val="00D275C5"/>
    <w:rsid w:val="00D3091A"/>
    <w:rsid w:val="00D3188C"/>
    <w:rsid w:val="00D34245"/>
    <w:rsid w:val="00D35F9B"/>
    <w:rsid w:val="00D36912"/>
    <w:rsid w:val="00D36B69"/>
    <w:rsid w:val="00D378F1"/>
    <w:rsid w:val="00D408DD"/>
    <w:rsid w:val="00D411DA"/>
    <w:rsid w:val="00D416CD"/>
    <w:rsid w:val="00D41765"/>
    <w:rsid w:val="00D42D81"/>
    <w:rsid w:val="00D42ED7"/>
    <w:rsid w:val="00D44D6B"/>
    <w:rsid w:val="00D45D72"/>
    <w:rsid w:val="00D515C4"/>
    <w:rsid w:val="00D52093"/>
    <w:rsid w:val="00D520E4"/>
    <w:rsid w:val="00D52A1E"/>
    <w:rsid w:val="00D53A38"/>
    <w:rsid w:val="00D53BEC"/>
    <w:rsid w:val="00D5561F"/>
    <w:rsid w:val="00D575DD"/>
    <w:rsid w:val="00D57DFA"/>
    <w:rsid w:val="00D60407"/>
    <w:rsid w:val="00D60CA1"/>
    <w:rsid w:val="00D64ACC"/>
    <w:rsid w:val="00D674E2"/>
    <w:rsid w:val="00D678D8"/>
    <w:rsid w:val="00D6790F"/>
    <w:rsid w:val="00D67B49"/>
    <w:rsid w:val="00D67FCF"/>
    <w:rsid w:val="00D709CE"/>
    <w:rsid w:val="00D71F73"/>
    <w:rsid w:val="00D72CB6"/>
    <w:rsid w:val="00D7366D"/>
    <w:rsid w:val="00D80786"/>
    <w:rsid w:val="00D81CAB"/>
    <w:rsid w:val="00D829C0"/>
    <w:rsid w:val="00D8576F"/>
    <w:rsid w:val="00D8677F"/>
    <w:rsid w:val="00D902F9"/>
    <w:rsid w:val="00D9235C"/>
    <w:rsid w:val="00D97F0C"/>
    <w:rsid w:val="00DA3809"/>
    <w:rsid w:val="00DA3A86"/>
    <w:rsid w:val="00DA4DDD"/>
    <w:rsid w:val="00DA4FC4"/>
    <w:rsid w:val="00DA6E24"/>
    <w:rsid w:val="00DA7DEB"/>
    <w:rsid w:val="00DB05A5"/>
    <w:rsid w:val="00DB455A"/>
    <w:rsid w:val="00DB647A"/>
    <w:rsid w:val="00DC2500"/>
    <w:rsid w:val="00DC32DC"/>
    <w:rsid w:val="00DC35F6"/>
    <w:rsid w:val="00DC4F72"/>
    <w:rsid w:val="00DC6591"/>
    <w:rsid w:val="00DC77DC"/>
    <w:rsid w:val="00DD0453"/>
    <w:rsid w:val="00DD0C2C"/>
    <w:rsid w:val="00DD0C8D"/>
    <w:rsid w:val="00DD0CCC"/>
    <w:rsid w:val="00DD146B"/>
    <w:rsid w:val="00DD1924"/>
    <w:rsid w:val="00DD19DE"/>
    <w:rsid w:val="00DD28BC"/>
    <w:rsid w:val="00DE1FC1"/>
    <w:rsid w:val="00DE31F0"/>
    <w:rsid w:val="00DE3D1C"/>
    <w:rsid w:val="00DE3F46"/>
    <w:rsid w:val="00DF0FB9"/>
    <w:rsid w:val="00DF3FED"/>
    <w:rsid w:val="00E01C41"/>
    <w:rsid w:val="00E0227D"/>
    <w:rsid w:val="00E04B84"/>
    <w:rsid w:val="00E06466"/>
    <w:rsid w:val="00E0676A"/>
    <w:rsid w:val="00E06835"/>
    <w:rsid w:val="00E06FDA"/>
    <w:rsid w:val="00E1296B"/>
    <w:rsid w:val="00E13481"/>
    <w:rsid w:val="00E14B7E"/>
    <w:rsid w:val="00E160A5"/>
    <w:rsid w:val="00E16835"/>
    <w:rsid w:val="00E1713D"/>
    <w:rsid w:val="00E20A43"/>
    <w:rsid w:val="00E21407"/>
    <w:rsid w:val="00E23893"/>
    <w:rsid w:val="00E23898"/>
    <w:rsid w:val="00E24FA1"/>
    <w:rsid w:val="00E2559F"/>
    <w:rsid w:val="00E276ED"/>
    <w:rsid w:val="00E30452"/>
    <w:rsid w:val="00E30A41"/>
    <w:rsid w:val="00E319F1"/>
    <w:rsid w:val="00E33CD0"/>
    <w:rsid w:val="00E33CD2"/>
    <w:rsid w:val="00E35658"/>
    <w:rsid w:val="00E40E90"/>
    <w:rsid w:val="00E42BF6"/>
    <w:rsid w:val="00E42D88"/>
    <w:rsid w:val="00E44530"/>
    <w:rsid w:val="00E45C7E"/>
    <w:rsid w:val="00E46236"/>
    <w:rsid w:val="00E46FAB"/>
    <w:rsid w:val="00E503F5"/>
    <w:rsid w:val="00E531EB"/>
    <w:rsid w:val="00E53617"/>
    <w:rsid w:val="00E54874"/>
    <w:rsid w:val="00E54B6F"/>
    <w:rsid w:val="00E54C49"/>
    <w:rsid w:val="00E54ECB"/>
    <w:rsid w:val="00E55ACA"/>
    <w:rsid w:val="00E56E94"/>
    <w:rsid w:val="00E5750D"/>
    <w:rsid w:val="00E57B74"/>
    <w:rsid w:val="00E603D5"/>
    <w:rsid w:val="00E6117E"/>
    <w:rsid w:val="00E63A26"/>
    <w:rsid w:val="00E63F08"/>
    <w:rsid w:val="00E6580B"/>
    <w:rsid w:val="00E65BC6"/>
    <w:rsid w:val="00E661FF"/>
    <w:rsid w:val="00E669F0"/>
    <w:rsid w:val="00E678A1"/>
    <w:rsid w:val="00E726EB"/>
    <w:rsid w:val="00E72CF1"/>
    <w:rsid w:val="00E774EC"/>
    <w:rsid w:val="00E80B52"/>
    <w:rsid w:val="00E824C3"/>
    <w:rsid w:val="00E840B3"/>
    <w:rsid w:val="00E84D10"/>
    <w:rsid w:val="00E85645"/>
    <w:rsid w:val="00E8629F"/>
    <w:rsid w:val="00E87AD8"/>
    <w:rsid w:val="00E87C9A"/>
    <w:rsid w:val="00E91008"/>
    <w:rsid w:val="00E9374E"/>
    <w:rsid w:val="00E94F54"/>
    <w:rsid w:val="00E96708"/>
    <w:rsid w:val="00E96975"/>
    <w:rsid w:val="00E97AD5"/>
    <w:rsid w:val="00EA00DC"/>
    <w:rsid w:val="00EA1111"/>
    <w:rsid w:val="00EA2651"/>
    <w:rsid w:val="00EA2A2C"/>
    <w:rsid w:val="00EA3B4F"/>
    <w:rsid w:val="00EA3C24"/>
    <w:rsid w:val="00EA73DF"/>
    <w:rsid w:val="00EB0372"/>
    <w:rsid w:val="00EB1CD4"/>
    <w:rsid w:val="00EB34F6"/>
    <w:rsid w:val="00EB61AE"/>
    <w:rsid w:val="00EB7ECB"/>
    <w:rsid w:val="00EC1D7C"/>
    <w:rsid w:val="00EC2DBB"/>
    <w:rsid w:val="00EC2E0C"/>
    <w:rsid w:val="00EC322D"/>
    <w:rsid w:val="00EC4476"/>
    <w:rsid w:val="00EC44ED"/>
    <w:rsid w:val="00EC656D"/>
    <w:rsid w:val="00ED2267"/>
    <w:rsid w:val="00ED383A"/>
    <w:rsid w:val="00ED3B09"/>
    <w:rsid w:val="00ED4935"/>
    <w:rsid w:val="00ED638C"/>
    <w:rsid w:val="00ED6E1E"/>
    <w:rsid w:val="00ED760B"/>
    <w:rsid w:val="00ED7BEE"/>
    <w:rsid w:val="00EE0D9D"/>
    <w:rsid w:val="00EE1080"/>
    <w:rsid w:val="00EE191E"/>
    <w:rsid w:val="00EE1A27"/>
    <w:rsid w:val="00EE510D"/>
    <w:rsid w:val="00EE53B5"/>
    <w:rsid w:val="00EF1EC5"/>
    <w:rsid w:val="00EF2509"/>
    <w:rsid w:val="00EF4C88"/>
    <w:rsid w:val="00EF55EB"/>
    <w:rsid w:val="00F00DCC"/>
    <w:rsid w:val="00F011EA"/>
    <w:rsid w:val="00F0156F"/>
    <w:rsid w:val="00F01FBA"/>
    <w:rsid w:val="00F02238"/>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27089"/>
    <w:rsid w:val="00F30D2E"/>
    <w:rsid w:val="00F31139"/>
    <w:rsid w:val="00F330A8"/>
    <w:rsid w:val="00F330B5"/>
    <w:rsid w:val="00F34D15"/>
    <w:rsid w:val="00F35516"/>
    <w:rsid w:val="00F35790"/>
    <w:rsid w:val="00F379FA"/>
    <w:rsid w:val="00F4136D"/>
    <w:rsid w:val="00F4212E"/>
    <w:rsid w:val="00F42C20"/>
    <w:rsid w:val="00F4329F"/>
    <w:rsid w:val="00F43E34"/>
    <w:rsid w:val="00F5239A"/>
    <w:rsid w:val="00F53053"/>
    <w:rsid w:val="00F53FE2"/>
    <w:rsid w:val="00F575FF"/>
    <w:rsid w:val="00F618EF"/>
    <w:rsid w:val="00F62291"/>
    <w:rsid w:val="00F65582"/>
    <w:rsid w:val="00F66E75"/>
    <w:rsid w:val="00F72A76"/>
    <w:rsid w:val="00F77EB0"/>
    <w:rsid w:val="00F839BD"/>
    <w:rsid w:val="00F84616"/>
    <w:rsid w:val="00F847F1"/>
    <w:rsid w:val="00F85D5B"/>
    <w:rsid w:val="00F867E2"/>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582A"/>
    <w:rsid w:val="00FC051F"/>
    <w:rsid w:val="00FC06FF"/>
    <w:rsid w:val="00FC0D64"/>
    <w:rsid w:val="00FC17E8"/>
    <w:rsid w:val="00FC2054"/>
    <w:rsid w:val="00FC41CB"/>
    <w:rsid w:val="00FC45F4"/>
    <w:rsid w:val="00FC677D"/>
    <w:rsid w:val="00FC69B4"/>
    <w:rsid w:val="00FD0694"/>
    <w:rsid w:val="00FD0A53"/>
    <w:rsid w:val="00FD25BE"/>
    <w:rsid w:val="00FD2DFF"/>
    <w:rsid w:val="00FD2E70"/>
    <w:rsid w:val="00FD51DC"/>
    <w:rsid w:val="00FD7AA7"/>
    <w:rsid w:val="00FE0DF2"/>
    <w:rsid w:val="00FE223A"/>
    <w:rsid w:val="00FE32EC"/>
    <w:rsid w:val="00FE4145"/>
    <w:rsid w:val="00FE582D"/>
    <w:rsid w:val="00FE60AE"/>
    <w:rsid w:val="00FF1FCB"/>
    <w:rsid w:val="00FF1FE8"/>
    <w:rsid w:val="00FF2439"/>
    <w:rsid w:val="00FF52D4"/>
    <w:rsid w:val="00FF5A32"/>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uiPriority w:val="9"/>
    <w:qFormat/>
    <w:pPr>
      <w:numPr>
        <w:ilvl w:val="0"/>
        <w:numId w:val="0"/>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uiPriority w:val="9"/>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4">
    <w:name w:val="样式3"/>
    <w:basedOn w:val="aff8"/>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4">
    <w:name w:val="样式4"/>
    <w:basedOn w:val="34"/>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RBI5PAMIO524-1616901215-12486</_dlc_DocId>
    <HideFromDelve xmlns="71c5aaf6-e6ce-465b-b873-5148d2a4c105" xsi:nil="true"/>
    <_dlc_DocIdUrl xmlns="71c5aaf6-e6ce-465b-b873-5148d2a4c105">
      <Url>https://nokia.sharepoint.com/sites/gxp/_layouts/15/DocIdRedir.aspx?ID=RBI5PAMIO524-1616901215-12486</Url>
      <Description>RBI5PAMIO524-1616901215-12486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7793F-E649-4D63-8534-523B65DD0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3.xml><?xml version="1.0" encoding="utf-8"?>
<ds:datastoreItem xmlns:ds="http://schemas.openxmlformats.org/officeDocument/2006/customXml" ds:itemID="{8E83A98A-EE55-476A-B44B-10945B8D8552}">
  <ds:schemaRefs>
    <ds:schemaRef ds:uri="Microsoft.SharePoint.Taxonomy.ContentTypeSync"/>
  </ds:schemaRefs>
</ds:datastoreItem>
</file>

<file path=customXml/itemProps4.xml><?xml version="1.0" encoding="utf-8"?>
<ds:datastoreItem xmlns:ds="http://schemas.openxmlformats.org/officeDocument/2006/customXml" ds:itemID="{1C7A68B0-BDAA-4C1B-AC23-73F939B3EAB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6.xml><?xml version="1.0" encoding="utf-8"?>
<ds:datastoreItem xmlns:ds="http://schemas.openxmlformats.org/officeDocument/2006/customXml" ds:itemID="{05F26211-3F55-4518-BBA3-ABCFDD6004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944</Words>
  <Characters>5386</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Dan Liu/Advanced Solution Research Lab /SRC-Beijing/Engineer/Samsung Electronics</cp:lastModifiedBy>
  <cp:revision>3</cp:revision>
  <cp:lastPrinted>2019-04-25T01:09:00Z</cp:lastPrinted>
  <dcterms:created xsi:type="dcterms:W3CDTF">2024-03-01T12:47:00Z</dcterms:created>
  <dcterms:modified xsi:type="dcterms:W3CDTF">2024-03-01T12:50:00Z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MediaServiceImageTags">
    <vt:lpwstr/>
  </property>
  <property fmtid="{D5CDD505-2E9C-101B-9397-08002B2CF9AE}" pid="16" name="ContentTypeId">
    <vt:lpwstr>0x01010055A05E76B664164F9F76E63E6D6BE6ED</vt:lpwstr>
  </property>
  <property fmtid="{D5CDD505-2E9C-101B-9397-08002B2CF9AE}" pid="17" name="_dlc_DocIdItemGuid">
    <vt:lpwstr>6a31e85f-8369-4a4b-a008-7b2c3b5446ad</vt:lpwstr>
  </property>
</Properties>
</file>